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E" w:rsidRDefault="00742621" w:rsidP="00742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Sajtóanyag</w:t>
      </w:r>
    </w:p>
    <w:p w:rsidR="00742621" w:rsidRDefault="00742621" w:rsidP="00742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július 29.</w:t>
      </w:r>
    </w:p>
    <w:p w:rsidR="00742621" w:rsidRDefault="00B96287" w:rsidP="00B962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Komoly elismerést kapott a</w:t>
      </w:r>
      <w:r w:rsidR="00742621">
        <w:rPr>
          <w:rFonts w:ascii="Times New Roman" w:hAnsi="Times New Roman" w:cs="Times New Roman"/>
          <w:b/>
          <w:bCs/>
          <w:sz w:val="24"/>
          <w:szCs w:val="24"/>
        </w:rPr>
        <w:t xml:space="preserve"> Magyar Fészek+ mintaház</w:t>
      </w:r>
    </w:p>
    <w:p w:rsidR="00480ECD" w:rsidRPr="00742621" w:rsidRDefault="00D7004E" w:rsidP="00E96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Négy </w:t>
      </w:r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díjjal is jutalmazta a </w:t>
      </w:r>
      <w:proofErr w:type="spellStart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>Solar</w:t>
      </w:r>
      <w:proofErr w:type="spellEnd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>Dechatlon</w:t>
      </w:r>
      <w:proofErr w:type="spellEnd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B7F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egyetemi innovációs házépítő világverseny </w:t>
      </w:r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>zsűrije a Pécsi Tudományegyetem</w:t>
      </w:r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a Miskolci Egyetem</w:t>
      </w:r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és az </w:t>
      </w:r>
      <w:proofErr w:type="spellStart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>algír</w:t>
      </w:r>
      <w:proofErr w:type="spellEnd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>Blidai</w:t>
      </w:r>
      <w:proofErr w:type="spellEnd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>Saad</w:t>
      </w:r>
      <w:proofErr w:type="spellEnd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>Dahlad</w:t>
      </w:r>
      <w:proofErr w:type="spellEnd"/>
      <w:r w:rsidR="00E96806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Egyetem konzorciumában</w:t>
      </w:r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jegyzett mintaház</w:t>
      </w:r>
      <w:r w:rsidR="00A520EC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>Hungarian</w:t>
      </w:r>
      <w:proofErr w:type="spellEnd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>Nest</w:t>
      </w:r>
      <w:proofErr w:type="spellEnd"/>
      <w:r w:rsidR="00F851B7" w:rsidRPr="00742621">
        <w:rPr>
          <w:rFonts w:ascii="Times New Roman" w:hAnsi="Times New Roman" w:cs="Times New Roman"/>
          <w:b/>
          <w:bCs/>
          <w:sz w:val="24"/>
          <w:szCs w:val="24"/>
        </w:rPr>
        <w:t>+ projektet.</w:t>
      </w:r>
    </w:p>
    <w:p w:rsidR="003D4B7F" w:rsidRDefault="00F851B7" w:rsidP="003D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7">
        <w:rPr>
          <w:rFonts w:ascii="Times New Roman" w:hAnsi="Times New Roman" w:cs="Times New Roman"/>
          <w:b/>
          <w:bCs/>
          <w:sz w:val="24"/>
          <w:szCs w:val="24"/>
        </w:rPr>
        <w:t>Építészeti kategóriában 2. helyezést, energiahatékonyság kategóriában 3. helyezést ért a pécsi és miskolci egyetemisták által újraértelmezett „kockaház”</w:t>
      </w:r>
      <w:r w:rsidR="003D4B7F">
        <w:rPr>
          <w:rFonts w:ascii="Times New Roman" w:hAnsi="Times New Roman" w:cs="Times New Roman"/>
          <w:sz w:val="24"/>
          <w:szCs w:val="24"/>
        </w:rPr>
        <w:t xml:space="preserve">, nevezetesen </w:t>
      </w:r>
      <w:r w:rsidR="003D4B7F" w:rsidRPr="005F6B90">
        <w:rPr>
          <w:rFonts w:ascii="Times New Roman" w:hAnsi="Times New Roman" w:cs="Times New Roman"/>
          <w:sz w:val="24"/>
          <w:szCs w:val="24"/>
        </w:rPr>
        <w:t xml:space="preserve">egy alacsony költségvetésű passzív, </w:t>
      </w:r>
      <w:proofErr w:type="spellStart"/>
      <w:r w:rsidR="003D4B7F" w:rsidRPr="005F6B90">
        <w:rPr>
          <w:rFonts w:ascii="Times New Roman" w:hAnsi="Times New Roman" w:cs="Times New Roman"/>
          <w:sz w:val="24"/>
          <w:szCs w:val="24"/>
        </w:rPr>
        <w:t>vernakuláris</w:t>
      </w:r>
      <w:proofErr w:type="spellEnd"/>
      <w:r w:rsidR="003D4B7F" w:rsidRPr="005F6B90">
        <w:rPr>
          <w:rFonts w:ascii="Times New Roman" w:hAnsi="Times New Roman" w:cs="Times New Roman"/>
          <w:sz w:val="24"/>
          <w:szCs w:val="24"/>
        </w:rPr>
        <w:t xml:space="preserve"> elemek energiahatékony beépítésével megfogalmazott épületfelújítás és egy ezt kiegészítő technológiai tudással ötvözött plusz energiás új épület tervezése.</w:t>
      </w:r>
    </w:p>
    <w:p w:rsidR="003D4B7F" w:rsidRPr="00D7004E" w:rsidRDefault="003D4B7F" w:rsidP="00D70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004E">
        <w:rPr>
          <w:rFonts w:ascii="Times New Roman" w:hAnsi="Times New Roman" w:cs="Times New Roman"/>
          <w:sz w:val="24"/>
          <w:szCs w:val="24"/>
        </w:rPr>
        <w:t>A Magyar Fészek+ innovatív technológiai</w:t>
      </w:r>
      <w:r w:rsidR="00D7004E" w:rsidRPr="00D7004E">
        <w:rPr>
          <w:rFonts w:ascii="Times New Roman" w:hAnsi="Times New Roman" w:cs="Times New Roman"/>
          <w:sz w:val="24"/>
          <w:szCs w:val="24"/>
        </w:rPr>
        <w:t xml:space="preserve"> jellemzői</w:t>
      </w:r>
      <w:r w:rsidRPr="00D7004E">
        <w:rPr>
          <w:rFonts w:ascii="Times New Roman" w:hAnsi="Times New Roman" w:cs="Times New Roman"/>
          <w:sz w:val="24"/>
          <w:szCs w:val="24"/>
        </w:rPr>
        <w:t xml:space="preserve"> közt</w:t>
      </w:r>
      <w:r w:rsidR="00D7004E" w:rsidRPr="00D7004E">
        <w:rPr>
          <w:rFonts w:ascii="Times New Roman" w:hAnsi="Times New Roman" w:cs="Times New Roman"/>
          <w:sz w:val="24"/>
          <w:szCs w:val="24"/>
        </w:rPr>
        <w:t xml:space="preserve"> </w:t>
      </w:r>
      <w:r w:rsidRPr="00D7004E">
        <w:rPr>
          <w:rFonts w:ascii="Times New Roman" w:hAnsi="Times New Roman" w:cs="Times New Roman"/>
          <w:sz w:val="24"/>
          <w:szCs w:val="24"/>
        </w:rPr>
        <w:t>olyan</w:t>
      </w:r>
      <w:r w:rsidR="00D7004E" w:rsidRPr="00D7004E">
        <w:rPr>
          <w:rFonts w:ascii="Times New Roman" w:hAnsi="Times New Roman" w:cs="Times New Roman"/>
          <w:sz w:val="24"/>
          <w:szCs w:val="24"/>
        </w:rPr>
        <w:t xml:space="preserve"> megoldások, ötletek</w:t>
      </w:r>
      <w:r w:rsidRPr="00D7004E">
        <w:rPr>
          <w:rFonts w:ascii="Times New Roman" w:hAnsi="Times New Roman" w:cs="Times New Roman"/>
          <w:sz w:val="24"/>
          <w:szCs w:val="24"/>
        </w:rPr>
        <w:t xml:space="preserve"> kaptak el</w:t>
      </w:r>
      <w:r w:rsidR="00D7004E" w:rsidRPr="00D7004E">
        <w:rPr>
          <w:rFonts w:ascii="Times New Roman" w:hAnsi="Times New Roman" w:cs="Times New Roman"/>
          <w:sz w:val="24"/>
          <w:szCs w:val="24"/>
        </w:rPr>
        <w:t xml:space="preserve">ismerést, mint: </w:t>
      </w:r>
      <w:r w:rsidRPr="00D7004E">
        <w:rPr>
          <w:rFonts w:ascii="Times New Roman" w:hAnsi="Times New Roman" w:cs="Times New Roman"/>
          <w:sz w:val="24"/>
          <w:szCs w:val="24"/>
        </w:rPr>
        <w:t>az épület alatt átvezetett Venturi torony, amely</w:t>
      </w:r>
      <w:r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lehetővé teszi az épület helyiségeinek passzív légcseréjét, nyári hűtését, téli benapozását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a m</w:t>
      </w:r>
      <w:r w:rsidR="00D7004E" w:rsidRPr="003D4B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obil naptér a déli oldalon, mely polikarbonát tolófalával télen szoláris burokként látja el energiával az épületet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a</w:t>
      </w:r>
      <w:r w:rsidR="00D7004E" w:rsidRPr="00D7004E">
        <w:rPr>
          <w:rFonts w:ascii="Times New Roman" w:hAnsi="Times New Roman" w:cs="Times New Roman"/>
          <w:sz w:val="24"/>
          <w:szCs w:val="24"/>
        </w:rPr>
        <w:t xml:space="preserve"> 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obil életterek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amelyek </w:t>
      </w:r>
      <w:r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 szabadon kombinálható elemei minden típusú telepítési mód esetén, a különböző családméretekre, családstrukturális hiányosságokra reagálnak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r w:rsidR="00D7004E" w:rsidRPr="00D7004E">
        <w:rPr>
          <w:rFonts w:ascii="Times New Roman" w:hAnsi="Times New Roman" w:cs="Times New Roman"/>
          <w:sz w:val="24"/>
          <w:szCs w:val="24"/>
        </w:rPr>
        <w:t xml:space="preserve">az 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</w:t>
      </w:r>
      <w:r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jrahasznosított anyagokból készített "okos" bútorok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vagy a</w:t>
      </w:r>
      <w:r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épületet vezérlő automatika</w:t>
      </w:r>
      <w:r w:rsidR="00D7004E"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amely </w:t>
      </w:r>
      <w:r w:rsidRPr="00D70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megadott vezérlési instrukciók alapján egyszerre irányítja, figyeli és elemzi az épület működését és tanulja a különböző környezeti hatásokra a tulajdonos által generált válaszokat.</w:t>
      </w:r>
    </w:p>
    <w:p w:rsidR="003D4B7F" w:rsidRDefault="00A520EC" w:rsidP="00A52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PTE MIK csapatának vezetői, dr. Kondor Tamás </w:t>
      </w:r>
      <w:r w:rsidRPr="005F6B90">
        <w:rPr>
          <w:rFonts w:ascii="Times New Roman" w:hAnsi="Times New Roman" w:cs="Times New Roman"/>
          <w:sz w:val="24"/>
          <w:szCs w:val="24"/>
        </w:rPr>
        <w:t>és dr. Kósa Balázs építészek,</w:t>
      </w:r>
      <w:r>
        <w:rPr>
          <w:rFonts w:ascii="Times New Roman" w:hAnsi="Times New Roman" w:cs="Times New Roman"/>
          <w:sz w:val="24"/>
          <w:szCs w:val="24"/>
        </w:rPr>
        <w:t xml:space="preserve"> az épület filozófiájába avattak be: „</w:t>
      </w:r>
      <w:r w:rsidR="003D4B7F" w:rsidRPr="003D4B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projekt mottója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</w:t>
      </w:r>
      <w:r w:rsidR="003D4B7F" w:rsidRPr="003D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természet nem egy hely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, </w:t>
      </w:r>
      <w:r w:rsidR="003D4B7F" w:rsidRPr="003D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amit meglátogathatunk, hanem az otthonunk</w:t>
      </w:r>
      <w:r w:rsidR="003D4B7F" w:rsidRPr="003D4B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B962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D4B7F" w:rsidRPr="003D4B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tézis kifejtése nemcsak a természetes anyagok alkalmazásában és a zöld energiák hasznosításában rejlik, hanem az épület természeti környezetbe </w:t>
      </w:r>
      <w:proofErr w:type="spellStart"/>
      <w:r w:rsidR="003D4B7F" w:rsidRPr="003D4B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ágyazódásában</w:t>
      </w:r>
      <w:proofErr w:type="spellEnd"/>
      <w:r w:rsidR="003D4B7F" w:rsidRPr="003D4B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különös hangsúlyt kap. A belső élettér kiterjesztett kerti valósága, az előtetőre ültetett zöldtetővel és a belső átrium udvarba lopott élő növényzettel biztosítja az egészséges élethez elengedhetetlen oxigénben dús teret.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bookmarkStart w:id="0" w:name="_GoBack"/>
      <w:bookmarkEnd w:id="0"/>
    </w:p>
    <w:p w:rsidR="00D7004E" w:rsidRPr="00D7004E" w:rsidRDefault="00E96806" w:rsidP="00D70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Medvegy Gabriella a PTE Műszaki és Informatikai Kar dékánja a díjak kapcsán elmondta: „finom és érzékeny választ, irányvonalat mutattak hallgatóink az öröklött építészeti környezet fenntartható fejlesztésére és az energiatudatos lét kialakítására. Ez egy dinamikus változó terület, ideális esetben</w:t>
      </w:r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egyszerre érvényesül</w:t>
      </w:r>
      <w:r w:rsidR="00B962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minőség, az innováció, a funkcionalitás és emberközpontúság</w:t>
      </w:r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Olyan egyetemi csapatokkal versenyeztük, ahol az építészeti diszciplína a világelsők között van és egy ilyen „klubban” dolgozni, ha csak pár hét erejéig is,</w:t>
      </w:r>
      <w:r w:rsidR="00B962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roppant inspiráló. Másrészt</w:t>
      </w:r>
      <w:r w:rsidR="00B962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pontos és őszinte látleletet is ad arról, hogy hol tartunk. Bámulatos koncentrációt igényel egy a </w:t>
      </w:r>
      <w:proofErr w:type="spellStart"/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Solar</w:t>
      </w:r>
      <w:proofErr w:type="spellEnd"/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Dechatlon</w:t>
      </w:r>
      <w:proofErr w:type="spellEnd"/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-hoz hasonló világversenyen való részvétel és</w:t>
      </w:r>
      <w:r w:rsidR="00B962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hasznos, perspektivikus</w:t>
      </w:r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</w:t>
      </w:r>
      <w:r w:rsidR="00B962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</w:t>
      </w:r>
      <w:r w:rsidR="007426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ezt hallgatóink nemzetközi térben tapasztalhatták meg.”</w:t>
      </w:r>
    </w:p>
    <w:p w:rsidR="00B96287" w:rsidRPr="00B96287" w:rsidRDefault="00B96287" w:rsidP="00B9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9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Magyar Fészek+ projektet az </w:t>
      </w:r>
      <w:proofErr w:type="spellStart"/>
      <w:r w:rsidRPr="00B9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ÉVOSz</w:t>
      </w:r>
      <w:proofErr w:type="spellEnd"/>
      <w:r w:rsidRPr="00B9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(Építési Vállalkozók Országos Szakszövetsége) különdíjjal jutalmazta. És hogy mennyire erős volt a pécsiek és miskolciak jelenléte, közösségszervező ereje, a versenyhez való viszonya, attitűdje, azt a Közö</w:t>
      </w:r>
      <w:r w:rsidR="00A8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</w:t>
      </w:r>
      <w:r w:rsidRPr="00B9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ség és Fair Play díj bizonyítja.</w:t>
      </w:r>
    </w:p>
    <w:p w:rsidR="00F851B7" w:rsidRPr="00B96287" w:rsidRDefault="00B96287" w:rsidP="00B9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96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eredményhirdetéssel csak a mintaházak versenye ér</w:t>
      </w:r>
      <w:r w:rsidR="00A5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B96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véget. A </w:t>
      </w:r>
      <w:r w:rsidR="00A5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„s</w:t>
      </w:r>
      <w:r w:rsidRPr="00B96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zoláris falu</w:t>
      </w:r>
      <w:r w:rsidR="00A5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B96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egészen szeptember 29-ig fogadja a látogatókat.</w:t>
      </w:r>
    </w:p>
    <w:sectPr w:rsidR="00F851B7" w:rsidRPr="00B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0541"/>
    <w:multiLevelType w:val="multilevel"/>
    <w:tmpl w:val="5AF4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71409"/>
    <w:multiLevelType w:val="hybridMultilevel"/>
    <w:tmpl w:val="BDDA03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0610"/>
    <w:multiLevelType w:val="multilevel"/>
    <w:tmpl w:val="9EB2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B7"/>
    <w:rsid w:val="003D4B7F"/>
    <w:rsid w:val="00711163"/>
    <w:rsid w:val="00742621"/>
    <w:rsid w:val="008147E1"/>
    <w:rsid w:val="00944C72"/>
    <w:rsid w:val="00A520EC"/>
    <w:rsid w:val="00A8549A"/>
    <w:rsid w:val="00B96287"/>
    <w:rsid w:val="00D7004E"/>
    <w:rsid w:val="00E96806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6A55"/>
  <w15:chartTrackingRefBased/>
  <w15:docId w15:val="{5F92D325-6A90-4B4A-90AD-54BFAA6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3D4B7F"/>
    <w:rPr>
      <w:i/>
      <w:iCs/>
    </w:rPr>
  </w:style>
  <w:style w:type="paragraph" w:styleId="Listaszerbekezds">
    <w:name w:val="List Paragraph"/>
    <w:basedOn w:val="Norml"/>
    <w:uiPriority w:val="34"/>
    <w:qFormat/>
    <w:rsid w:val="003D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 Vilma</dc:creator>
  <cp:keywords/>
  <dc:description/>
  <cp:lastModifiedBy>Both Vilma</cp:lastModifiedBy>
  <cp:revision>2</cp:revision>
  <dcterms:created xsi:type="dcterms:W3CDTF">2019-07-29T12:08:00Z</dcterms:created>
  <dcterms:modified xsi:type="dcterms:W3CDTF">2019-07-29T12:08:00Z</dcterms:modified>
</cp:coreProperties>
</file>