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DD" w:rsidRPr="006343DD" w:rsidRDefault="00087B94" w:rsidP="006343DD">
      <w:pPr>
        <w:pStyle w:val="Cm"/>
        <w:spacing w:line="360" w:lineRule="auto"/>
        <w:jc w:val="center"/>
        <w:rPr>
          <w:i/>
          <w:iCs/>
          <w:color w:val="4F81BD" w:themeColor="accent1"/>
          <w:sz w:val="28"/>
          <w:szCs w:val="28"/>
        </w:rPr>
      </w:pPr>
      <w:r w:rsidRPr="00A34C0C">
        <w:rPr>
          <w:rStyle w:val="Erskiemels"/>
          <w:sz w:val="28"/>
          <w:szCs w:val="28"/>
        </w:rPr>
        <w:t>A Pécsi Tudományegyetem Egészségtudományi Kar egyedülálló módon, az országban elsőként szervezi meg online Tudományos Diákköri Konferenciáját</w:t>
      </w:r>
    </w:p>
    <w:p w:rsidR="00087B94" w:rsidRPr="00087B94" w:rsidRDefault="00087B94" w:rsidP="006343DD">
      <w:pPr>
        <w:pStyle w:val="Alcm"/>
        <w:spacing w:line="360" w:lineRule="auto"/>
        <w:jc w:val="center"/>
      </w:pPr>
      <w:proofErr w:type="gramStart"/>
      <w:r>
        <w:t>sajtóközlemény</w:t>
      </w:r>
      <w:proofErr w:type="gramEnd"/>
    </w:p>
    <w:p w:rsidR="00087B94" w:rsidRDefault="00087B94" w:rsidP="006343DD">
      <w:pPr>
        <w:spacing w:line="360" w:lineRule="auto"/>
        <w:ind w:right="-428"/>
        <w:jc w:val="both"/>
      </w:pPr>
      <w:r>
        <w:t>A kialakult járványügyi helyzet nem csupán országosan, de világszerte is komoly nehézségek elé áll</w:t>
      </w:r>
      <w:r w:rsidR="00A722CA">
        <w:t>ította</w:t>
      </w:r>
      <w:r>
        <w:t xml:space="preserve"> a felsőoktatás</w:t>
      </w:r>
      <w:r w:rsidR="00A722CA">
        <w:t>t</w:t>
      </w:r>
      <w:r>
        <w:t xml:space="preserve">. </w:t>
      </w:r>
    </w:p>
    <w:p w:rsidR="00313BFF" w:rsidRPr="00A34C0C" w:rsidRDefault="00087B94" w:rsidP="006343DD">
      <w:pPr>
        <w:spacing w:line="360" w:lineRule="auto"/>
        <w:ind w:right="-428"/>
        <w:jc w:val="both"/>
      </w:pPr>
      <w:r>
        <w:t xml:space="preserve">A </w:t>
      </w:r>
      <w:r w:rsidR="00880D34">
        <w:t xml:space="preserve">Kari </w:t>
      </w:r>
      <w:r>
        <w:t>T</w:t>
      </w:r>
      <w:r w:rsidR="00880D34">
        <w:t>udományos Diákköri Konferencia</w:t>
      </w:r>
      <w:r>
        <w:t xml:space="preserve"> évente kerül megrendezésre. A világjárványra való tekintettel a Pécsi Tudományegyetem Egészségtudományi Kara komoly erőfeszítéseket tett annak érdekében, hogy a hallgatók kutatásaiba fektete</w:t>
      </w:r>
      <w:r w:rsidR="00124479">
        <w:t xml:space="preserve">tt </w:t>
      </w:r>
      <w:r w:rsidR="00880D34">
        <w:t xml:space="preserve">munkájának eredményei bemutatásra kerülhessenek </w:t>
      </w:r>
      <w:proofErr w:type="gramStart"/>
      <w:r w:rsidR="00880D34">
        <w:t>ezen</w:t>
      </w:r>
      <w:proofErr w:type="gramEnd"/>
      <w:r w:rsidR="00880D34">
        <w:t xml:space="preserve"> fórum keretein belül. Az</w:t>
      </w:r>
      <w:r>
        <w:t xml:space="preserve"> idei, </w:t>
      </w:r>
      <w:r w:rsidRPr="00313BFF">
        <w:t>XXVI. Kari</w:t>
      </w:r>
      <w:r>
        <w:t xml:space="preserve"> Tudományos Diák</w:t>
      </w:r>
      <w:r w:rsidR="00A722CA">
        <w:t>köri Konferencia</w:t>
      </w:r>
      <w:r w:rsidR="00124479">
        <w:t xml:space="preserve"> 2020. május 20</w:t>
      </w:r>
      <w:r>
        <w:t xml:space="preserve">-án, rendhagyó módon a hallgatók és oktatók védelmének maximális </w:t>
      </w:r>
      <w:r w:rsidRPr="00A34C0C">
        <w:t xml:space="preserve">figyelembe vételével online, a távolsági digitális oktatásban bevált módszerrel a Microsoft </w:t>
      </w:r>
      <w:proofErr w:type="spellStart"/>
      <w:r w:rsidRPr="00A34C0C">
        <w:t>Teams</w:t>
      </w:r>
      <w:proofErr w:type="spellEnd"/>
      <w:r w:rsidRPr="00A34C0C">
        <w:t xml:space="preserve"> szoftveren keresztül </w:t>
      </w:r>
      <w:r w:rsidR="00A722CA">
        <w:t>kerül megszervezésre</w:t>
      </w:r>
      <w:r w:rsidRPr="00A34C0C">
        <w:t xml:space="preserve">. </w:t>
      </w:r>
    </w:p>
    <w:p w:rsidR="00DC401D" w:rsidRDefault="006343DD" w:rsidP="006343DD">
      <w:pPr>
        <w:spacing w:line="360" w:lineRule="auto"/>
        <w:ind w:right="-428"/>
        <w:jc w:val="both"/>
      </w:pPr>
      <w:r>
        <w:t>A</w:t>
      </w:r>
      <w:r w:rsidR="00053233" w:rsidRPr="00A34C0C">
        <w:t xml:space="preserve"> </w:t>
      </w:r>
      <w:proofErr w:type="gramStart"/>
      <w:r w:rsidR="00A722CA">
        <w:t>konferencia</w:t>
      </w:r>
      <w:proofErr w:type="gramEnd"/>
      <w:r w:rsidR="00053233" w:rsidRPr="006343DD">
        <w:t xml:space="preserve"> leendő </w:t>
      </w:r>
      <w:r w:rsidRPr="006343DD">
        <w:t>egészség</w:t>
      </w:r>
      <w:r w:rsidR="00A722CA">
        <w:t>-,</w:t>
      </w:r>
      <w:r>
        <w:t xml:space="preserve"> sport</w:t>
      </w:r>
      <w:r w:rsidR="00A722CA">
        <w:t>-</w:t>
      </w:r>
      <w:r>
        <w:t xml:space="preserve"> és társadalomtudományi szakemberek </w:t>
      </w:r>
      <w:r w:rsidR="00053233" w:rsidRPr="00A34C0C">
        <w:t>és oktatóik részvételével</w:t>
      </w:r>
      <w:r w:rsidR="00C471C8" w:rsidRPr="00A34C0C">
        <w:t xml:space="preserve"> zajlik</w:t>
      </w:r>
      <w:r w:rsidR="00053233" w:rsidRPr="00A34C0C">
        <w:t xml:space="preserve">. </w:t>
      </w:r>
    </w:p>
    <w:p w:rsidR="00880D34" w:rsidRDefault="000D5048" w:rsidP="006343DD">
      <w:pPr>
        <w:spacing w:line="360" w:lineRule="auto"/>
        <w:ind w:right="-428"/>
        <w:jc w:val="both"/>
      </w:pPr>
      <w:r w:rsidRPr="006343DD">
        <w:t>Az idei évben</w:t>
      </w:r>
      <w:r w:rsidR="003C6385" w:rsidRPr="006343DD">
        <w:t xml:space="preserve"> </w:t>
      </w:r>
      <w:r w:rsidR="00DC401D" w:rsidRPr="006343DD">
        <w:t>163</w:t>
      </w:r>
      <w:r w:rsidRPr="006343DD">
        <w:t xml:space="preserve"> hallgató mutatja be</w:t>
      </w:r>
      <w:r w:rsidR="004B79DB" w:rsidRPr="006343DD">
        <w:t xml:space="preserve"> – a tantervi törzsanyagon túlmutató</w:t>
      </w:r>
      <w:r w:rsidR="0055311C" w:rsidRPr="006343DD">
        <w:t>,</w:t>
      </w:r>
      <w:r w:rsidRPr="006343DD">
        <w:t xml:space="preserve"> önálló</w:t>
      </w:r>
      <w:r w:rsidR="00963B12" w:rsidRPr="006343DD">
        <w:t xml:space="preserve">, de a </w:t>
      </w:r>
      <w:r w:rsidR="00A722CA">
        <w:t>témavezető</w:t>
      </w:r>
      <w:r w:rsidR="00963B12" w:rsidRPr="006343DD">
        <w:t xml:space="preserve"> oktató által támogatott</w:t>
      </w:r>
      <w:r w:rsidRPr="006343DD">
        <w:t xml:space="preserve"> kutatáson alapuló</w:t>
      </w:r>
      <w:r w:rsidR="0055311C" w:rsidRPr="006343DD">
        <w:t xml:space="preserve"> –</w:t>
      </w:r>
      <w:r w:rsidRPr="006343DD">
        <w:t xml:space="preserve"> tudományos munkájának eredményeit</w:t>
      </w:r>
      <w:r w:rsidR="00417820" w:rsidRPr="006343DD">
        <w:t>. Az előadások</w:t>
      </w:r>
      <w:r w:rsidR="006343DD" w:rsidRPr="006343DD">
        <w:t xml:space="preserve"> 14</w:t>
      </w:r>
      <w:r w:rsidR="000249BD" w:rsidRPr="006343DD">
        <w:t xml:space="preserve"> szekcióban</w:t>
      </w:r>
      <w:r w:rsidR="003B2F6A" w:rsidRPr="006343DD">
        <w:t xml:space="preserve"> </w:t>
      </w:r>
      <w:r w:rsidR="00417820" w:rsidRPr="006343DD">
        <w:t>hangzanak el</w:t>
      </w:r>
      <w:r w:rsidR="00415282" w:rsidRPr="006343DD">
        <w:t>, majd</w:t>
      </w:r>
      <w:r w:rsidR="003B2F6A" w:rsidRPr="006343DD">
        <w:t xml:space="preserve"> a szakmai </w:t>
      </w:r>
      <w:r w:rsidR="00880D34" w:rsidRPr="006343DD">
        <w:t>bírálóbizottság</w:t>
      </w:r>
      <w:r w:rsidR="003B2F6A" w:rsidRPr="006343DD">
        <w:t xml:space="preserve"> értékelése alapján</w:t>
      </w:r>
      <w:r w:rsidR="00880D34">
        <w:t xml:space="preserve"> díjakkal és elismerésekkel </w:t>
      </w:r>
      <w:proofErr w:type="gramStart"/>
      <w:r w:rsidR="00880D34">
        <w:t>honorálják</w:t>
      </w:r>
      <w:proofErr w:type="gramEnd"/>
      <w:r w:rsidR="00880D34">
        <w:t xml:space="preserve"> a hallgatók teljesítményét.</w:t>
      </w:r>
      <w:r w:rsidR="003B2F6A" w:rsidRPr="006343DD">
        <w:t xml:space="preserve"> </w:t>
      </w:r>
    </w:p>
    <w:p w:rsidR="002550F8" w:rsidRDefault="000D5048" w:rsidP="006343DD">
      <w:pPr>
        <w:spacing w:line="360" w:lineRule="auto"/>
        <w:ind w:right="-428"/>
        <w:jc w:val="both"/>
      </w:pPr>
      <w:r>
        <w:t>A TDK</w:t>
      </w:r>
      <w:r w:rsidR="00732397">
        <w:t xml:space="preserve"> kivál</w:t>
      </w:r>
      <w:r w:rsidR="006343DD">
        <w:t>ó lehetőség a hallgatók számára, hogy a szakmai nyilvánosság előtt megmérettetve</w:t>
      </w:r>
      <w:r w:rsidR="00732397">
        <w:t xml:space="preserve"> bekapcsolódjanak az Egészségtudományi Karon folyó elméle</w:t>
      </w:r>
      <w:r w:rsidR="00C022C3">
        <w:t>ti és gyakorlati kutató</w:t>
      </w:r>
      <w:r w:rsidR="00165597">
        <w:t>munkába.</w:t>
      </w:r>
    </w:p>
    <w:p w:rsidR="00411D8A" w:rsidRDefault="00A722CA" w:rsidP="006343DD">
      <w:pPr>
        <w:spacing w:line="360" w:lineRule="auto"/>
        <w:ind w:right="-428"/>
        <w:jc w:val="both"/>
      </w:pPr>
      <w:r>
        <w:t>A K</w:t>
      </w:r>
      <w:r w:rsidR="00483716">
        <w:t>ar kiemelt</w:t>
      </w:r>
      <w:r w:rsidR="00411D8A">
        <w:t xml:space="preserve"> figyelmet fordít</w:t>
      </w:r>
      <w:r w:rsidR="0099542C">
        <w:t xml:space="preserve"> a</w:t>
      </w:r>
      <w:r w:rsidR="00C37F4C">
        <w:t xml:space="preserve"> tudományos diákköri tevékenységre, melyet jelentős</w:t>
      </w:r>
      <w:r w:rsidR="00880D34">
        <w:t xml:space="preserve"> országos és saját</w:t>
      </w:r>
      <w:r w:rsidR="00C37F4C">
        <w:t xml:space="preserve"> p</w:t>
      </w:r>
      <w:r w:rsidR="00B00022">
        <w:t>ál</w:t>
      </w:r>
      <w:r w:rsidR="00421BB4">
        <w:t>yázati f</w:t>
      </w:r>
      <w:r w:rsidR="00361F6C">
        <w:t>orrásokk</w:t>
      </w:r>
      <w:r w:rsidR="00A50F17">
        <w:t>al is támogat. A</w:t>
      </w:r>
      <w:r w:rsidR="00C37F4C">
        <w:t xml:space="preserve"> későbbi tudom</w:t>
      </w:r>
      <w:r w:rsidR="00B00022">
        <w:t xml:space="preserve">ányos </w:t>
      </w:r>
      <w:r>
        <w:t>előmenetelt</w:t>
      </w:r>
      <w:r w:rsidR="00B00022">
        <w:t xml:space="preserve"> </w:t>
      </w:r>
      <w:r>
        <w:t>-</w:t>
      </w:r>
      <w:r w:rsidR="00880D34">
        <w:t>ahogy ez már sok esetben beigazolódott</w:t>
      </w:r>
      <w:r>
        <w:t xml:space="preserve">- </w:t>
      </w:r>
      <w:r w:rsidR="00C37F4C">
        <w:t>gyakra</w:t>
      </w:r>
      <w:r w:rsidR="00A34C0C">
        <w:t xml:space="preserve">n itt alapozzák meg a </w:t>
      </w:r>
      <w:r w:rsidR="00880D34">
        <w:t>hallgatók</w:t>
      </w:r>
      <w:r w:rsidR="00A34C0C">
        <w:t>.</w:t>
      </w:r>
    </w:p>
    <w:p w:rsidR="00285AE9" w:rsidRDefault="00285AE9" w:rsidP="006343DD">
      <w:pPr>
        <w:spacing w:line="360" w:lineRule="auto"/>
        <w:jc w:val="both"/>
      </w:pPr>
    </w:p>
    <w:p w:rsidR="00285AE9" w:rsidRDefault="00285AE9" w:rsidP="006343DD">
      <w:pPr>
        <w:spacing w:line="360" w:lineRule="auto"/>
        <w:jc w:val="both"/>
      </w:pPr>
      <w:r w:rsidRPr="00285AE9">
        <w:rPr>
          <w:b/>
        </w:rPr>
        <w:t xml:space="preserve">A </w:t>
      </w:r>
      <w:proofErr w:type="gramStart"/>
      <w:r w:rsidRPr="00285AE9">
        <w:rPr>
          <w:b/>
        </w:rPr>
        <w:t>konferencia</w:t>
      </w:r>
      <w:proofErr w:type="gramEnd"/>
      <w:r w:rsidRPr="00285AE9">
        <w:rPr>
          <w:b/>
        </w:rPr>
        <w:t xml:space="preserve"> megnyitója</w:t>
      </w:r>
      <w:r w:rsidR="00313BFF">
        <w:t>: 2020.05.</w:t>
      </w:r>
      <w:r w:rsidR="00880D34">
        <w:t>20</w:t>
      </w:r>
      <w:r w:rsidR="00C01A76">
        <w:t>.</w:t>
      </w:r>
      <w:r w:rsidR="00A722CA">
        <w:t xml:space="preserve"> 9:30</w:t>
      </w:r>
      <w:bookmarkStart w:id="0" w:name="_GoBack"/>
      <w:bookmarkEnd w:id="0"/>
    </w:p>
    <w:p w:rsidR="00313BFF" w:rsidRDefault="00313BFF" w:rsidP="006343DD">
      <w:pPr>
        <w:spacing w:line="360" w:lineRule="auto"/>
        <w:jc w:val="both"/>
      </w:pPr>
      <w:r>
        <w:rPr>
          <w:b/>
        </w:rPr>
        <w:t>Platform</w:t>
      </w:r>
      <w:r w:rsidR="00285AE9">
        <w:t xml:space="preserve">: </w:t>
      </w:r>
      <w:r>
        <w:t xml:space="preserve">MS </w:t>
      </w:r>
      <w:proofErr w:type="spellStart"/>
      <w:r>
        <w:t>Teams</w:t>
      </w:r>
      <w:proofErr w:type="spellEnd"/>
    </w:p>
    <w:p w:rsidR="00285AE9" w:rsidRDefault="00313BFF" w:rsidP="006343DD">
      <w:pPr>
        <w:spacing w:line="360" w:lineRule="auto"/>
        <w:jc w:val="both"/>
      </w:pPr>
      <w:r w:rsidRPr="00313BFF">
        <w:rPr>
          <w:b/>
        </w:rPr>
        <w:t>Főszervező:</w:t>
      </w:r>
      <w:r>
        <w:t xml:space="preserve"> </w:t>
      </w:r>
      <w:r w:rsidR="00411D8A">
        <w:t>PT</w:t>
      </w:r>
      <w:r w:rsidR="00A34C0C">
        <w:t>E ETK Kaposvári Képzési Központ</w:t>
      </w:r>
    </w:p>
    <w:p w:rsidR="00FD2C25" w:rsidRDefault="00FD2C25" w:rsidP="006343DD">
      <w:pPr>
        <w:spacing w:line="360" w:lineRule="auto"/>
        <w:jc w:val="both"/>
      </w:pPr>
    </w:p>
    <w:p w:rsidR="00AA4D43" w:rsidRDefault="00AA4D43" w:rsidP="006343DD">
      <w:pPr>
        <w:spacing w:line="360" w:lineRule="auto"/>
        <w:jc w:val="both"/>
        <w:rPr>
          <w:b/>
        </w:rPr>
      </w:pPr>
      <w:r w:rsidRPr="00AA4D43">
        <w:rPr>
          <w:b/>
        </w:rPr>
        <w:t xml:space="preserve">További </w:t>
      </w:r>
      <w:proofErr w:type="gramStart"/>
      <w:r w:rsidRPr="00AA4D43">
        <w:rPr>
          <w:b/>
        </w:rPr>
        <w:t>információ</w:t>
      </w:r>
      <w:proofErr w:type="gramEnd"/>
      <w:r w:rsidRPr="00AA4D43">
        <w:rPr>
          <w:b/>
        </w:rPr>
        <w:t>:</w:t>
      </w:r>
    </w:p>
    <w:p w:rsidR="00953EAF" w:rsidRPr="00E27CF4" w:rsidRDefault="00953EAF" w:rsidP="006343DD">
      <w:pPr>
        <w:spacing w:line="360" w:lineRule="auto"/>
        <w:jc w:val="both"/>
      </w:pPr>
      <w:r w:rsidRPr="00E27CF4">
        <w:t>Dr. Stromájer-Rácz Tímea</w:t>
      </w:r>
    </w:p>
    <w:p w:rsidR="00953EAF" w:rsidRPr="00E27CF4" w:rsidRDefault="00953EAF" w:rsidP="006343DD">
      <w:pPr>
        <w:spacing w:line="360" w:lineRule="auto"/>
        <w:jc w:val="both"/>
      </w:pPr>
      <w:proofErr w:type="gramStart"/>
      <w:r w:rsidRPr="00E27CF4">
        <w:t>mb.</w:t>
      </w:r>
      <w:proofErr w:type="gramEnd"/>
      <w:r w:rsidRPr="00E27CF4">
        <w:t xml:space="preserve"> képzési igazgató</w:t>
      </w:r>
    </w:p>
    <w:p w:rsidR="00953EAF" w:rsidRPr="00E27CF4" w:rsidRDefault="00953EAF" w:rsidP="006343DD">
      <w:pPr>
        <w:spacing w:line="360" w:lineRule="auto"/>
        <w:jc w:val="both"/>
      </w:pPr>
      <w:r w:rsidRPr="00E27CF4">
        <w:t>Tel</w:t>
      </w:r>
      <w:proofErr w:type="gramStart"/>
      <w:r w:rsidRPr="00E27CF4">
        <w:t>.:</w:t>
      </w:r>
      <w:proofErr w:type="gramEnd"/>
      <w:r w:rsidRPr="00E27CF4">
        <w:t xml:space="preserve"> 06/82/529-951</w:t>
      </w:r>
    </w:p>
    <w:p w:rsidR="00313BFF" w:rsidRDefault="00953EAF" w:rsidP="006343DD">
      <w:pPr>
        <w:spacing w:line="360" w:lineRule="auto"/>
        <w:jc w:val="both"/>
      </w:pPr>
      <w:r w:rsidRPr="00E27CF4">
        <w:t>E-mail:</w:t>
      </w:r>
      <w:r w:rsidR="009E22EF">
        <w:t xml:space="preserve"> </w:t>
      </w:r>
      <w:r w:rsidR="00587752">
        <w:t>timea.stromajer-racz@etk.pte.hu</w:t>
      </w:r>
    </w:p>
    <w:sectPr w:rsidR="0031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33"/>
    <w:rsid w:val="00021772"/>
    <w:rsid w:val="000249BD"/>
    <w:rsid w:val="000401D5"/>
    <w:rsid w:val="00053233"/>
    <w:rsid w:val="00087B94"/>
    <w:rsid w:val="000D5048"/>
    <w:rsid w:val="00124479"/>
    <w:rsid w:val="001534EA"/>
    <w:rsid w:val="00165597"/>
    <w:rsid w:val="00216FBB"/>
    <w:rsid w:val="002550F8"/>
    <w:rsid w:val="00285AE9"/>
    <w:rsid w:val="00313BFF"/>
    <w:rsid w:val="003430A9"/>
    <w:rsid w:val="00361F6C"/>
    <w:rsid w:val="003B2F6A"/>
    <w:rsid w:val="003C6385"/>
    <w:rsid w:val="003E4EB0"/>
    <w:rsid w:val="00411D8A"/>
    <w:rsid w:val="00415282"/>
    <w:rsid w:val="00415990"/>
    <w:rsid w:val="00417820"/>
    <w:rsid w:val="00420DED"/>
    <w:rsid w:val="00421BB4"/>
    <w:rsid w:val="00447E15"/>
    <w:rsid w:val="004537A5"/>
    <w:rsid w:val="00466B1D"/>
    <w:rsid w:val="00483716"/>
    <w:rsid w:val="004B6E46"/>
    <w:rsid w:val="004B79DB"/>
    <w:rsid w:val="00505AE0"/>
    <w:rsid w:val="00514AFC"/>
    <w:rsid w:val="0055311C"/>
    <w:rsid w:val="00587752"/>
    <w:rsid w:val="006343DD"/>
    <w:rsid w:val="0063681C"/>
    <w:rsid w:val="006B067D"/>
    <w:rsid w:val="00706020"/>
    <w:rsid w:val="007237F4"/>
    <w:rsid w:val="00732397"/>
    <w:rsid w:val="007B172B"/>
    <w:rsid w:val="007C5EC2"/>
    <w:rsid w:val="007F4337"/>
    <w:rsid w:val="00835429"/>
    <w:rsid w:val="00880D34"/>
    <w:rsid w:val="0094103B"/>
    <w:rsid w:val="00953EAF"/>
    <w:rsid w:val="00963B12"/>
    <w:rsid w:val="0099542C"/>
    <w:rsid w:val="009A1F7C"/>
    <w:rsid w:val="009A25EF"/>
    <w:rsid w:val="009C7FFD"/>
    <w:rsid w:val="009E15C4"/>
    <w:rsid w:val="009E22EF"/>
    <w:rsid w:val="00A10797"/>
    <w:rsid w:val="00A22FA2"/>
    <w:rsid w:val="00A34C0C"/>
    <w:rsid w:val="00A50F17"/>
    <w:rsid w:val="00A722CA"/>
    <w:rsid w:val="00AA4D43"/>
    <w:rsid w:val="00B00022"/>
    <w:rsid w:val="00B572E6"/>
    <w:rsid w:val="00BA6517"/>
    <w:rsid w:val="00C01A76"/>
    <w:rsid w:val="00C022C3"/>
    <w:rsid w:val="00C17A0E"/>
    <w:rsid w:val="00C37F4C"/>
    <w:rsid w:val="00C471C8"/>
    <w:rsid w:val="00CA67C8"/>
    <w:rsid w:val="00CF3E21"/>
    <w:rsid w:val="00D24FD7"/>
    <w:rsid w:val="00D36E47"/>
    <w:rsid w:val="00D55BF6"/>
    <w:rsid w:val="00D663F5"/>
    <w:rsid w:val="00DC401D"/>
    <w:rsid w:val="00E27CF4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B9B3"/>
  <w15:docId w15:val="{CE73AAC3-801E-453E-82F2-E19D7285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3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D663F5"/>
    <w:pPr>
      <w:framePr w:w="7920" w:h="1980" w:hSpace="141" w:wrap="auto" w:hAnchor="page" w:xAlign="center" w:yAlign="bottom"/>
      <w:ind w:left="2880"/>
    </w:pPr>
  </w:style>
  <w:style w:type="paragraph" w:styleId="NormlWeb">
    <w:name w:val="Normal (Web)"/>
    <w:basedOn w:val="Norml"/>
    <w:uiPriority w:val="99"/>
    <w:semiHidden/>
    <w:unhideWhenUsed/>
    <w:rsid w:val="00505AE0"/>
    <w:pPr>
      <w:spacing w:before="100" w:beforeAutospacing="1" w:after="100" w:afterAutospacing="1"/>
    </w:pPr>
    <w:rPr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087B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87B94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087B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087B94"/>
    <w:rPr>
      <w:rFonts w:eastAsiaTheme="minorEastAsia"/>
      <w:color w:val="5A5A5A" w:themeColor="text1" w:themeTint="A5"/>
      <w:spacing w:val="15"/>
      <w:lang w:eastAsia="hu-HU"/>
    </w:rPr>
  </w:style>
  <w:style w:type="character" w:styleId="Erskiemels">
    <w:name w:val="Intense Emphasis"/>
    <w:basedOn w:val="Bekezdsalapbettpusa"/>
    <w:uiPriority w:val="21"/>
    <w:qFormat/>
    <w:rsid w:val="00A34C0C"/>
    <w:rPr>
      <w:i/>
      <w:i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01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01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</dc:creator>
  <cp:lastModifiedBy>Takács Gyula</cp:lastModifiedBy>
  <cp:revision>2</cp:revision>
  <cp:lastPrinted>2020-05-14T09:10:00Z</cp:lastPrinted>
  <dcterms:created xsi:type="dcterms:W3CDTF">2020-05-14T09:20:00Z</dcterms:created>
  <dcterms:modified xsi:type="dcterms:W3CDTF">2020-05-14T09:20:00Z</dcterms:modified>
</cp:coreProperties>
</file>