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F24" w:rsidRPr="006459C7" w:rsidRDefault="003E3009" w:rsidP="009344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C7">
        <w:rPr>
          <w:rFonts w:ascii="Times New Roman" w:hAnsi="Times New Roman" w:cs="Times New Roman"/>
          <w:b/>
          <w:bCs/>
          <w:sz w:val="24"/>
          <w:szCs w:val="24"/>
        </w:rPr>
        <w:t>A Magyar Érdemrend Lovagkeresztjét vehette át a Pécsi Tudományegyetem Professzora, Prof. Dr. Ács Pongrác.</w:t>
      </w:r>
    </w:p>
    <w:p w:rsidR="00934430" w:rsidRDefault="00934430" w:rsidP="003E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09" w:rsidRPr="003A3154" w:rsidRDefault="003E3009" w:rsidP="003E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24">
        <w:rPr>
          <w:rFonts w:ascii="Times New Roman" w:hAnsi="Times New Roman" w:cs="Times New Roman"/>
          <w:sz w:val="24"/>
          <w:szCs w:val="24"/>
        </w:rPr>
        <w:t xml:space="preserve">A korábban MEFS aranyplakett és Kemény Ferenc díjjal jutalmazott professzor </w:t>
      </w:r>
      <w:r w:rsidRPr="003A31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zakmai-tudományos tevékenysége a sporttudományi</w:t>
      </w:r>
      <w:r w:rsidRPr="003A3154">
        <w:rPr>
          <w:rFonts w:ascii="Times New Roman" w:hAnsi="Times New Roman" w:cs="Times New Roman"/>
          <w:sz w:val="24"/>
          <w:szCs w:val="24"/>
        </w:rPr>
        <w:t xml:space="preserve"> szakterül</w:t>
      </w:r>
      <w:r>
        <w:rPr>
          <w:rFonts w:ascii="Times New Roman" w:hAnsi="Times New Roman" w:cs="Times New Roman"/>
          <w:sz w:val="24"/>
          <w:szCs w:val="24"/>
        </w:rPr>
        <w:t>etek széles spektrumát öleli fel.</w:t>
      </w:r>
      <w:r w:rsidRPr="003A3154">
        <w:rPr>
          <w:rFonts w:ascii="Times New Roman" w:hAnsi="Times New Roman" w:cs="Times New Roman"/>
          <w:sz w:val="24"/>
          <w:szCs w:val="24"/>
        </w:rPr>
        <w:t xml:space="preserve"> Komplex tudományos érdeklődése az iskolai testneveléstől kiindulva a felsőoktatási hallgatóságon és az élsporton </w:t>
      </w:r>
      <w:r>
        <w:rPr>
          <w:rFonts w:ascii="Times New Roman" w:hAnsi="Times New Roman" w:cs="Times New Roman"/>
          <w:sz w:val="24"/>
          <w:szCs w:val="24"/>
        </w:rPr>
        <w:t>át</w:t>
      </w:r>
      <w:r w:rsidRPr="003A3154">
        <w:rPr>
          <w:rFonts w:ascii="Times New Roman" w:hAnsi="Times New Roman" w:cs="Times New Roman"/>
          <w:sz w:val="24"/>
          <w:szCs w:val="24"/>
        </w:rPr>
        <w:t>, a különböző korcsoportokig kiterjed a fizikai aktivitás különböző szintű elemzésére. Tudományos munkásságának külön kiemelésre érdemes az a meghatározó szemlélet, mellyel e nagyon összetett munkákban a sportgazdaságtani objektív tényezők analízisét munkája részének tekinti.</w:t>
      </w:r>
    </w:p>
    <w:p w:rsidR="00D66F24" w:rsidRDefault="003E3009" w:rsidP="003E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Életútjának igen fontos elemét képezik azok az eredmények, tevékenységi formák, melyeket sportsikerei során elért. Az asztalitenisz sportágban nemzetközi és hazai versenyeken elért eredményeit, edzői, vezető-edzői tevékenységének sikereit nagy elismeréssel tartja számon a hazai és nemzetközi sportélet. </w:t>
      </w:r>
    </w:p>
    <w:p w:rsidR="00D66F24" w:rsidRDefault="00D66F24" w:rsidP="003E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3009">
        <w:rPr>
          <w:rFonts w:ascii="Times New Roman" w:hAnsi="Times New Roman" w:cs="Times New Roman"/>
          <w:sz w:val="24"/>
          <w:szCs w:val="24"/>
        </w:rPr>
        <w:t xml:space="preserve">rofesszor Úr amellett, hogy hatszoros magyar bajnok volt, a Pekingi </w:t>
      </w:r>
      <w:proofErr w:type="spellStart"/>
      <w:r w:rsidR="003E3009">
        <w:rPr>
          <w:rFonts w:ascii="Times New Roman" w:hAnsi="Times New Roman" w:cs="Times New Roman"/>
          <w:sz w:val="24"/>
          <w:szCs w:val="24"/>
        </w:rPr>
        <w:t>Universiadén</w:t>
      </w:r>
      <w:proofErr w:type="spellEnd"/>
      <w:r w:rsidR="003E3009">
        <w:rPr>
          <w:rFonts w:ascii="Times New Roman" w:hAnsi="Times New Roman" w:cs="Times New Roman"/>
          <w:sz w:val="24"/>
          <w:szCs w:val="24"/>
        </w:rPr>
        <w:t xml:space="preserve"> a magyar válogatott legjobb nyolc játékosa közé is került, továbbá</w:t>
      </w:r>
      <w:r w:rsidR="006459C7">
        <w:rPr>
          <w:rFonts w:ascii="Times New Roman" w:hAnsi="Times New Roman" w:cs="Times New Roman"/>
          <w:sz w:val="24"/>
          <w:szCs w:val="24"/>
        </w:rPr>
        <w:t xml:space="preserve"> </w:t>
      </w:r>
      <w:r w:rsidR="003E3009">
        <w:rPr>
          <w:rFonts w:ascii="Times New Roman" w:hAnsi="Times New Roman" w:cs="Times New Roman"/>
          <w:sz w:val="24"/>
          <w:szCs w:val="24"/>
        </w:rPr>
        <w:t xml:space="preserve">szövetségi kapitányként a Magyar Egyetemi Válogatottat az egyetemi világbajnokságon a bronzéremig vezette. </w:t>
      </w:r>
    </w:p>
    <w:p w:rsidR="003E3009" w:rsidRDefault="003E3009" w:rsidP="003E3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 a Pécsi Tudományegyetem Egészségtudományi Karának Fizioterápiás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és Sporttudományi Intézet Inté</w:t>
      </w:r>
      <w:r w:rsidR="00D66F24">
        <w:rPr>
          <w:rFonts w:ascii="Times New Roman" w:hAnsi="Times New Roman" w:cs="Times New Roman"/>
          <w:sz w:val="24"/>
          <w:szCs w:val="24"/>
        </w:rPr>
        <w:t xml:space="preserve">zetigazgatójaként a sporttudományi kutatások országosan is megkerülhetetlen szereplője. </w:t>
      </w:r>
    </w:p>
    <w:p w:rsidR="002F211E" w:rsidRPr="003E3009" w:rsidRDefault="002F211E">
      <w:pPr>
        <w:rPr>
          <w:b/>
        </w:rPr>
      </w:pPr>
    </w:p>
    <w:sectPr w:rsidR="002F211E" w:rsidRPr="003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09"/>
    <w:rsid w:val="00033388"/>
    <w:rsid w:val="0006282A"/>
    <w:rsid w:val="00064674"/>
    <w:rsid w:val="000F5FE9"/>
    <w:rsid w:val="001411AD"/>
    <w:rsid w:val="001D5366"/>
    <w:rsid w:val="002A1ED8"/>
    <w:rsid w:val="002B2AA4"/>
    <w:rsid w:val="002D2F16"/>
    <w:rsid w:val="002E4CBD"/>
    <w:rsid w:val="002F211E"/>
    <w:rsid w:val="00333188"/>
    <w:rsid w:val="003A3DBA"/>
    <w:rsid w:val="003E3009"/>
    <w:rsid w:val="0044032F"/>
    <w:rsid w:val="00443F2D"/>
    <w:rsid w:val="00485F6D"/>
    <w:rsid w:val="004A1DE2"/>
    <w:rsid w:val="004E31C4"/>
    <w:rsid w:val="004F59E0"/>
    <w:rsid w:val="0053301B"/>
    <w:rsid w:val="005D70BA"/>
    <w:rsid w:val="005F0EDA"/>
    <w:rsid w:val="005F52A4"/>
    <w:rsid w:val="006459C7"/>
    <w:rsid w:val="00654AF3"/>
    <w:rsid w:val="00696595"/>
    <w:rsid w:val="006C09C3"/>
    <w:rsid w:val="006D30FE"/>
    <w:rsid w:val="00700DC0"/>
    <w:rsid w:val="00747037"/>
    <w:rsid w:val="007B1DC1"/>
    <w:rsid w:val="007F5D0A"/>
    <w:rsid w:val="00824B8E"/>
    <w:rsid w:val="008507D1"/>
    <w:rsid w:val="008511F7"/>
    <w:rsid w:val="008A7D01"/>
    <w:rsid w:val="008C5B87"/>
    <w:rsid w:val="009210CE"/>
    <w:rsid w:val="00934430"/>
    <w:rsid w:val="00944CA7"/>
    <w:rsid w:val="009E5795"/>
    <w:rsid w:val="00A05A8F"/>
    <w:rsid w:val="00A609D3"/>
    <w:rsid w:val="00A64CA0"/>
    <w:rsid w:val="00B57A6B"/>
    <w:rsid w:val="00B77265"/>
    <w:rsid w:val="00BB3E16"/>
    <w:rsid w:val="00C46795"/>
    <w:rsid w:val="00CD6A58"/>
    <w:rsid w:val="00D66F24"/>
    <w:rsid w:val="00D81447"/>
    <w:rsid w:val="00D86EEE"/>
    <w:rsid w:val="00DB532E"/>
    <w:rsid w:val="00E14C60"/>
    <w:rsid w:val="00E20637"/>
    <w:rsid w:val="00E23AA6"/>
    <w:rsid w:val="00E2405A"/>
    <w:rsid w:val="00E6626A"/>
    <w:rsid w:val="00F16816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E066"/>
  <w15:chartTrackingRefBased/>
  <w15:docId w15:val="{954D3B44-A646-4521-A355-63A8917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300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 Vilma</dc:creator>
  <cp:keywords/>
  <dc:description/>
  <cp:lastModifiedBy>Both Vilma</cp:lastModifiedBy>
  <cp:revision>2</cp:revision>
  <dcterms:created xsi:type="dcterms:W3CDTF">2020-08-18T12:58:00Z</dcterms:created>
  <dcterms:modified xsi:type="dcterms:W3CDTF">2020-08-18T12:58:00Z</dcterms:modified>
</cp:coreProperties>
</file>