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b/>
          <w:shd w:fill="FFFFFF" w:val="clear"/>
          <w:sz w:val="24"/>
          <w:b/>
          <w:szCs w:val="24"/>
          <w:rFonts w:ascii="Times New Roman" w:hAnsi="Times New Roman" w:cs="Times New Roman"/>
          <w:color w:val="201F1E"/>
        </w:rPr>
      </w:pPr>
      <w:r>
        <w:rPr>
          <w:rFonts w:cs="Times New Roman" w:ascii="Times New Roman" w:hAnsi="Times New Roman"/>
          <w:b/>
          <w:color w:val="201F1E"/>
          <w:sz w:val="24"/>
          <w:szCs w:val="24"/>
          <w:shd w:fill="FFFFFF" w:val="clear"/>
        </w:rPr>
        <w:t>Csúcskategóriás eszközöket kapott a Pécsi Tudományegyetem Klinikai Központja</w:t>
      </w:r>
      <w:r/>
    </w:p>
    <w:p>
      <w:pPr>
        <w:pStyle w:val="Normal"/>
        <w:jc w:val="both"/>
      </w:pPr>
      <w:r>
        <w:rPr>
          <w:rFonts w:cs="Times New Roman" w:ascii="Times New Roman" w:hAnsi="Times New Roman"/>
          <w:color w:val="201F1E"/>
          <w:sz w:val="24"/>
          <w:szCs w:val="24"/>
          <w:shd w:fill="FFFFFF" w:val="clear"/>
        </w:rPr>
        <w:t xml:space="preserve">A </w:t>
      </w:r>
      <w:r>
        <w:rPr>
          <w:rFonts w:cs="Times New Roman" w:ascii="Times New Roman" w:hAnsi="Times New Roman"/>
          <w:color w:val="201F1E"/>
          <w:sz w:val="24"/>
          <w:szCs w:val="24"/>
          <w:shd w:fill="FFFFFF" w:val="clear"/>
        </w:rPr>
        <w:t xml:space="preserve">koronavírus-járvány elleni védekezéssel kapcsolatos eszközpark fejlesztésének érdekében </w:t>
      </w:r>
      <w:r>
        <w:rPr>
          <w:rFonts w:cs="Times New Roman" w:ascii="Times New Roman" w:hAnsi="Times New Roman"/>
          <w:color w:val="201F1E"/>
          <w:sz w:val="24"/>
          <w:szCs w:val="24"/>
          <w:shd w:fill="FFFFFF" w:val="clear"/>
        </w:rPr>
        <w:t xml:space="preserve">36 Hill-Rom HR900 típusú intenzív betegágyat, 80 fecskendős infúziós pumpát, 20 volumetrikus infúziós pumpát és 13 intelligens dokkolóállomást kapott a PTE Klinikai Központ, az Emberi Erőforrások Minisztériumának háttérintézményétől, az </w:t>
      </w:r>
      <w:r>
        <w:rPr>
          <w:rFonts w:cs="Times New Roman" w:ascii="Times New Roman" w:hAnsi="Times New Roman"/>
          <w:color w:val="201F1E"/>
          <w:sz w:val="24"/>
          <w:szCs w:val="24"/>
          <w:shd w:fill="FFFFFF" w:val="clear"/>
        </w:rPr>
        <w:t xml:space="preserve">Állami Egészségügyi Ellátó Központtól. - </w:t>
      </w:r>
      <w:r>
        <w:rPr>
          <w:rFonts w:cs="Times New Roman" w:ascii="Times New Roman" w:hAnsi="Times New Roman"/>
          <w:color w:val="201F1E"/>
          <w:sz w:val="24"/>
          <w:szCs w:val="24"/>
          <w:shd w:fill="FFFFFF" w:val="clear"/>
        </w:rPr>
        <w:t>mondta el dr. Sebestyén Andor, a PTE Klinikai Központjának elnöke.</w:t>
      </w:r>
      <w:r>
        <w:rPr>
          <w:rFonts w:cs="Times New Roman" w:ascii="Times New Roman" w:hAnsi="Times New Roman"/>
          <w:color w:val="201F1E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201F1E"/>
          <w:sz w:val="24"/>
          <w:szCs w:val="24"/>
          <w:shd w:fill="FFFFFF" w:val="clear"/>
        </w:rPr>
        <w:t xml:space="preserve">Az eszközök átadásával egyidejűleg az üzembe helyezésesükkel és az használatukkal kapcsolatos ismeretek átadása is megtörtént, hogy az eszközök minél hamarabb a betegellátás rendelkezésére álljanak. 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count="377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  <w:lsdException w:semiHidden="1" w:unhideWhenUsed="1" w:name="Smart Link Error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LibreOffice/4.3.3.2$Linux_x86 LibreOffice_project/430m0$Build-2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2020-07-16T11:11:00Z</dcterms:created>
  <dc:creator>Harka Éva</dc:creator>
  <dc:language>hu-HU</dc:language>
  <dcterms:modified xsi:type="dcterms:W3CDTF">2020-07-17T08:22:56Z</dcterms:modified>
  <cp:revision>4</cp:revision>
</cp:coreProperties>
</file>