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98413" w14:textId="77777777" w:rsidR="00511B34" w:rsidRDefault="00511B34" w:rsidP="009933F3">
      <w:pPr>
        <w:jc w:val="both"/>
      </w:pPr>
    </w:p>
    <w:p w14:paraId="6384D971" w14:textId="62AB8AEA" w:rsidR="003B2498" w:rsidRPr="00876454" w:rsidRDefault="003B2498" w:rsidP="003B2498">
      <w:pPr>
        <w:jc w:val="center"/>
        <w:rPr>
          <w:b/>
          <w:bCs/>
          <w:sz w:val="28"/>
          <w:szCs w:val="28"/>
        </w:rPr>
      </w:pPr>
      <w:r w:rsidRPr="00876454">
        <w:rPr>
          <w:b/>
          <w:bCs/>
          <w:sz w:val="28"/>
          <w:szCs w:val="28"/>
        </w:rPr>
        <w:t>Közlemény</w:t>
      </w:r>
    </w:p>
    <w:p w14:paraId="0283FF5A" w14:textId="77777777" w:rsidR="003B2498" w:rsidRDefault="003B2498" w:rsidP="009933F3">
      <w:pPr>
        <w:jc w:val="both"/>
      </w:pPr>
    </w:p>
    <w:p w14:paraId="0657BCBF" w14:textId="77777777" w:rsidR="003B2498" w:rsidRDefault="003B2498" w:rsidP="009933F3">
      <w:pPr>
        <w:jc w:val="both"/>
      </w:pPr>
    </w:p>
    <w:p w14:paraId="587C4F49" w14:textId="429D91C5" w:rsidR="008647A5" w:rsidRDefault="008647A5" w:rsidP="008647A5">
      <w:pPr>
        <w:spacing w:before="120" w:after="120" w:line="288" w:lineRule="auto"/>
        <w:jc w:val="both"/>
      </w:pPr>
      <w:r>
        <w:t xml:space="preserve">A sajtóban megjelent, lényeges részleteket nélkülöző </w:t>
      </w:r>
      <w:proofErr w:type="gramStart"/>
      <w:r>
        <w:t>információkra</w:t>
      </w:r>
      <w:proofErr w:type="gramEnd"/>
      <w:r>
        <w:t xml:space="preserve"> reagálva a Pécsi Tudományegyetem </w:t>
      </w:r>
      <w:r w:rsidR="002123EF">
        <w:t xml:space="preserve">(PTE) </w:t>
      </w:r>
      <w:r>
        <w:t>az alábbiakat kívánja közölni az egészségügyi területen fennálló</w:t>
      </w:r>
      <w:r w:rsidRPr="00153A74">
        <w:t xml:space="preserve"> tartozásállomány</w:t>
      </w:r>
      <w:r>
        <w:t>ára vonatkozóan.</w:t>
      </w:r>
    </w:p>
    <w:p w14:paraId="569199CE" w14:textId="2B1321C4" w:rsidR="009933F3" w:rsidRDefault="002123EF" w:rsidP="008647A5">
      <w:pPr>
        <w:spacing w:after="120" w:line="288" w:lineRule="auto"/>
        <w:jc w:val="both"/>
      </w:pPr>
      <w:r>
        <w:t xml:space="preserve">A </w:t>
      </w:r>
      <w:r w:rsidR="00511B34">
        <w:t xml:space="preserve">Pécsi Tudományegyetem 2021. július végén </w:t>
      </w:r>
      <w:r w:rsidR="00831BE3">
        <w:t>fennálló</w:t>
      </w:r>
      <w:r w:rsidR="00831BE3" w:rsidRPr="00153A74">
        <w:t xml:space="preserve"> tartozásállománya</w:t>
      </w:r>
      <w:r w:rsidR="00831BE3">
        <w:t xml:space="preserve"> döntő részt az egészségügyi területhez kapcsolódik, mintegy </w:t>
      </w:r>
      <w:r w:rsidR="00511B34">
        <w:t>3,2 Mrd Ft</w:t>
      </w:r>
      <w:r w:rsidR="00071EA2">
        <w:t xml:space="preserve"> </w:t>
      </w:r>
      <w:r w:rsidR="00831BE3">
        <w:t>összegben</w:t>
      </w:r>
      <w:r w:rsidR="00071EA2">
        <w:t>.</w:t>
      </w:r>
    </w:p>
    <w:p w14:paraId="22AF2E45" w14:textId="3085FAC4" w:rsidR="003B2498" w:rsidRDefault="00831BE3" w:rsidP="008647A5">
      <w:pPr>
        <w:spacing w:after="120" w:line="288" w:lineRule="auto"/>
        <w:jc w:val="both"/>
      </w:pPr>
      <w:r>
        <w:t>A tartozásállomány</w:t>
      </w:r>
      <w:r w:rsidR="00876454">
        <w:t xml:space="preserve"> kialakulásának megítélése során fontos kiemelnünk</w:t>
      </w:r>
      <w:r>
        <w:t>, hogy a PTE Klinikai Központ regionális betegellátó szerepet tölt be a COVID-19 járvány elleni védekezésben</w:t>
      </w:r>
      <w:r w:rsidR="00876454">
        <w:t>. Ennek során</w:t>
      </w:r>
      <w:r>
        <w:t xml:space="preserve"> </w:t>
      </w:r>
      <w:r w:rsidR="00876454">
        <w:t>a progresszivitás csúcsán elhelyezkedő intézményként Baranya megyében itt történt az összes intenzív terápiát igénylő COVID beteg</w:t>
      </w:r>
      <w:r w:rsidR="008647A5">
        <w:t>, regionális szinten pedig az összes legmagasabb szintű progresszív COVID</w:t>
      </w:r>
      <w:r w:rsidR="00876454">
        <w:t xml:space="preserve"> </w:t>
      </w:r>
      <w:r w:rsidR="008647A5">
        <w:t xml:space="preserve">beteg </w:t>
      </w:r>
      <w:r w:rsidR="00876454">
        <w:t xml:space="preserve">ellátása. </w:t>
      </w:r>
      <w:r w:rsidR="00A65286" w:rsidRPr="002E0861">
        <w:t>A járványügyi védekezés és ennek keretében az oltáshoz kapcsolódóan felmerülő</w:t>
      </w:r>
      <w:r w:rsidR="00456D12">
        <w:t>, közel 2,8 Mrd Ft összegű</w:t>
      </w:r>
      <w:r w:rsidR="00A65286" w:rsidRPr="002E0861">
        <w:t xml:space="preserve"> többletköltségek jelentős mértékben járultak hozzá a lejárt szállítói állomány növekedéséhez.</w:t>
      </w:r>
      <w:r w:rsidR="00A65286">
        <w:t xml:space="preserve"> </w:t>
      </w:r>
      <w:r w:rsidR="00876454">
        <w:t>Emellett a költségvetési támogatások időbeli ütemezése okán meg kell előlegeznünk</w:t>
      </w:r>
      <w:r>
        <w:t xml:space="preserve"> a rezidens képzések személyi juttatásai</w:t>
      </w:r>
      <w:r w:rsidR="00876454">
        <w:t>nak időarányos</w:t>
      </w:r>
      <w:r w:rsidR="00456D12">
        <w:t xml:space="preserve">, mintegy 600 M Ft értékű </w:t>
      </w:r>
      <w:r w:rsidR="00876454">
        <w:t>összegét, valamint a tartozásállományban megjelenik</w:t>
      </w:r>
      <w:r>
        <w:t xml:space="preserve"> </w:t>
      </w:r>
      <w:r w:rsidRPr="00153A74">
        <w:t>a ritka betegségek kezeléséhez szükséges gyógyszer</w:t>
      </w:r>
      <w:r w:rsidR="00876454">
        <w:t>kiadás</w:t>
      </w:r>
      <w:r w:rsidR="00456D12">
        <w:t>ok körülbelül 300 M Ft-os költségszintje</w:t>
      </w:r>
      <w:r w:rsidR="00876454">
        <w:t xml:space="preserve"> is</w:t>
      </w:r>
      <w:r>
        <w:t xml:space="preserve">, amelyet a NEAK közvetlenül fizet a szállítóknak, </w:t>
      </w:r>
      <w:r w:rsidR="00876454">
        <w:t xml:space="preserve">így </w:t>
      </w:r>
      <w:r>
        <w:t>e</w:t>
      </w:r>
      <w:r w:rsidRPr="00153A74">
        <w:t>zen tartozás alakulására az Egyetemnek nincs közvetlen ráhatása.</w:t>
      </w:r>
    </w:p>
    <w:p w14:paraId="7BA2EE02" w14:textId="6CA68DD1" w:rsidR="008647A5" w:rsidRDefault="008647A5" w:rsidP="008647A5">
      <w:pPr>
        <w:spacing w:after="120" w:line="288" w:lineRule="auto"/>
        <w:jc w:val="both"/>
      </w:pPr>
      <w:r>
        <w:t>A COVID többletkiadásokról hónapról-hónapra tájékoztatjuk az Országos Kórházi Főigazgatóságot</w:t>
      </w:r>
      <w:r w:rsidR="002123EF">
        <w:t>,</w:t>
      </w:r>
      <w:r>
        <w:t xml:space="preserve"> és ez</w:t>
      </w:r>
      <w:r w:rsidR="002123EF">
        <w:t>ekre vonatkozóan egyben többlet</w:t>
      </w:r>
      <w:r>
        <w:t>támogatási igényünket is benyújtottuk, amely reményeink szerint kedvező elbírálást kap.</w:t>
      </w:r>
    </w:p>
    <w:p w14:paraId="5B47FA1D" w14:textId="42CBD59F" w:rsidR="008647A5" w:rsidRDefault="008647A5" w:rsidP="008647A5">
      <w:pPr>
        <w:spacing w:before="120" w:after="120" w:line="276" w:lineRule="auto"/>
        <w:jc w:val="both"/>
      </w:pPr>
      <w:r>
        <w:t xml:space="preserve">Összességében, a Pécsi Tudományegyetem jelentős összeget előlegezett meg a COVID-19 világjárvány okozta ellátások többletkiadásainak finanszírozására, mely jelentős mértékben hozzájárult a szállítók felé fennálló tartozásállomány kialakulásához. </w:t>
      </w:r>
    </w:p>
    <w:p w14:paraId="05FC5054" w14:textId="77777777" w:rsidR="008647A5" w:rsidRDefault="008647A5" w:rsidP="008647A5">
      <w:pPr>
        <w:spacing w:before="120" w:after="120" w:line="288" w:lineRule="auto"/>
        <w:jc w:val="both"/>
      </w:pPr>
      <w:r>
        <w:t xml:space="preserve">Mindezen terhek mellett a PTE mind egészségügyi, mind pedig oktatási, kutatási és egyéb kötelezettségeit folyamatosan ellátta, tehát a fent leírtak az Egyetem működtetését nem veszélyeztették. </w:t>
      </w:r>
      <w:bookmarkStart w:id="0" w:name="_GoBack"/>
      <w:bookmarkEnd w:id="0"/>
    </w:p>
    <w:p w14:paraId="68A70A13" w14:textId="5C24AC8C" w:rsidR="009933F3" w:rsidRDefault="009933F3" w:rsidP="008647A5">
      <w:pPr>
        <w:spacing w:after="120"/>
        <w:jc w:val="both"/>
      </w:pPr>
    </w:p>
    <w:sectPr w:rsidR="0099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F3"/>
    <w:rsid w:val="00071EA2"/>
    <w:rsid w:val="001A7B13"/>
    <w:rsid w:val="002123EF"/>
    <w:rsid w:val="002E0861"/>
    <w:rsid w:val="003B2498"/>
    <w:rsid w:val="00456D12"/>
    <w:rsid w:val="00511B34"/>
    <w:rsid w:val="0055015E"/>
    <w:rsid w:val="005868DB"/>
    <w:rsid w:val="00784848"/>
    <w:rsid w:val="00831BE3"/>
    <w:rsid w:val="008647A5"/>
    <w:rsid w:val="00876454"/>
    <w:rsid w:val="00896869"/>
    <w:rsid w:val="009933F3"/>
    <w:rsid w:val="00A65286"/>
    <w:rsid w:val="00E0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3981"/>
  <w15:chartTrackingRefBased/>
  <w15:docId w15:val="{4265144B-2EBF-4DF3-9515-B6CCFF92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33F3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Pecsi Tudomanyegyetem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 Vilma</dc:creator>
  <cp:keywords/>
  <dc:description/>
  <cp:lastModifiedBy>Kottász Gergely</cp:lastModifiedBy>
  <cp:revision>4</cp:revision>
  <dcterms:created xsi:type="dcterms:W3CDTF">2021-08-24T13:03:00Z</dcterms:created>
  <dcterms:modified xsi:type="dcterms:W3CDTF">2021-08-25T08:40:00Z</dcterms:modified>
</cp:coreProperties>
</file>