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0CF6" w14:textId="22495886" w:rsidR="00D04120" w:rsidRDefault="00D04120" w:rsidP="00D04120">
      <w:r>
        <w:rPr>
          <w:noProof/>
          <w:lang w:eastAsia="hu-HU"/>
        </w:rPr>
        <w:drawing>
          <wp:inline distT="0" distB="0" distL="0" distR="0" wp14:anchorId="24E198DC" wp14:editId="5CB8A78A">
            <wp:extent cx="1638300" cy="487562"/>
            <wp:effectExtent l="0" t="0" r="0" b="8255"/>
            <wp:docPr id="1" name="Kép 1" descr="A képen szöveg, clipar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clipar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998" cy="4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4354" w14:textId="77777777" w:rsidR="00D04120" w:rsidRDefault="00D04120" w:rsidP="00987AB7">
      <w:pPr>
        <w:jc w:val="center"/>
      </w:pPr>
    </w:p>
    <w:p w14:paraId="280BDE23" w14:textId="3BAF1707" w:rsidR="00987AB7" w:rsidRPr="00D04120" w:rsidRDefault="005B344E" w:rsidP="00987AB7">
      <w:pPr>
        <w:jc w:val="center"/>
        <w:rPr>
          <w:b/>
          <w:bCs/>
          <w:sz w:val="24"/>
          <w:szCs w:val="24"/>
        </w:rPr>
      </w:pPr>
      <w:r w:rsidRPr="00D04120">
        <w:rPr>
          <w:b/>
          <w:bCs/>
          <w:sz w:val="24"/>
          <w:szCs w:val="24"/>
        </w:rPr>
        <w:t xml:space="preserve">MIK PARTNERS’ – Az 50 éves pécsi mérnökképzés </w:t>
      </w:r>
      <w:r w:rsidR="00987AB7" w:rsidRPr="00D04120">
        <w:rPr>
          <w:b/>
          <w:bCs/>
          <w:sz w:val="24"/>
          <w:szCs w:val="24"/>
        </w:rPr>
        <w:t>a múlt értékeire építi a jövőt</w:t>
      </w:r>
    </w:p>
    <w:p w14:paraId="13DDF3EB" w14:textId="44E33C43" w:rsidR="00987AB7" w:rsidRPr="00D04120" w:rsidRDefault="00987AB7" w:rsidP="00987AB7">
      <w:pPr>
        <w:jc w:val="center"/>
        <w:rPr>
          <w:b/>
          <w:bCs/>
          <w:sz w:val="28"/>
          <w:szCs w:val="28"/>
        </w:rPr>
      </w:pPr>
    </w:p>
    <w:p w14:paraId="5C8BB187" w14:textId="2728E91C" w:rsidR="00987AB7" w:rsidRDefault="00987AB7" w:rsidP="00987AB7">
      <w:pPr>
        <w:jc w:val="center"/>
      </w:pPr>
    </w:p>
    <w:p w14:paraId="47F6B490" w14:textId="242FB615" w:rsidR="00C92F90" w:rsidRPr="00DB73D6" w:rsidRDefault="00460870" w:rsidP="00430496">
      <w:pPr>
        <w:jc w:val="both"/>
        <w:rPr>
          <w:b/>
          <w:bCs/>
        </w:rPr>
      </w:pPr>
      <w:r w:rsidRPr="00DB73D6">
        <w:rPr>
          <w:b/>
          <w:bCs/>
        </w:rPr>
        <w:t xml:space="preserve">A jövő műszaki felsőoktatásában kiemelt szerepet kapnak </w:t>
      </w:r>
      <w:r w:rsidR="00607343" w:rsidRPr="00DB73D6">
        <w:rPr>
          <w:b/>
          <w:bCs/>
        </w:rPr>
        <w:t xml:space="preserve">az okosmegoldások, az ipar 4.0-ra épített rendszerek, mint ahogy előtérbe kerülnek a környezet védelmét szolgáló építészeti megoldások, </w:t>
      </w:r>
      <w:r w:rsidR="00A10DB4" w:rsidRPr="00DB73D6">
        <w:rPr>
          <w:b/>
          <w:bCs/>
        </w:rPr>
        <w:t>technológiák, a gépi látás, a 3D tervezés</w:t>
      </w:r>
      <w:r w:rsidR="00F26FFE" w:rsidRPr="00DB73D6">
        <w:rPr>
          <w:b/>
          <w:bCs/>
        </w:rPr>
        <w:t xml:space="preserve">. A Pécsi Tudományegyetem Műszaki és Informatikai </w:t>
      </w:r>
      <w:r w:rsidR="00CB43F9" w:rsidRPr="00DB73D6">
        <w:rPr>
          <w:b/>
          <w:bCs/>
        </w:rPr>
        <w:t xml:space="preserve">Karán </w:t>
      </w:r>
      <w:r w:rsidR="00CA418A" w:rsidRPr="00DB73D6">
        <w:rPr>
          <w:b/>
          <w:bCs/>
        </w:rPr>
        <w:t xml:space="preserve">(PTE MIK) </w:t>
      </w:r>
      <w:r w:rsidR="00CB43F9" w:rsidRPr="00DB73D6">
        <w:rPr>
          <w:b/>
          <w:bCs/>
        </w:rPr>
        <w:t>elindult a</w:t>
      </w:r>
      <w:r w:rsidRPr="00DB73D6">
        <w:rPr>
          <w:b/>
          <w:bCs/>
        </w:rPr>
        <w:t xml:space="preserve"> </w:t>
      </w:r>
      <w:proofErr w:type="spellStart"/>
      <w:r w:rsidRPr="00DB73D6">
        <w:rPr>
          <w:b/>
          <w:bCs/>
        </w:rPr>
        <w:t>biokibernetik</w:t>
      </w:r>
      <w:r w:rsidR="00CB43F9" w:rsidRPr="00DB73D6">
        <w:rPr>
          <w:b/>
          <w:bCs/>
        </w:rPr>
        <w:t>át</w:t>
      </w:r>
      <w:proofErr w:type="spellEnd"/>
      <w:r w:rsidRPr="00DB73D6">
        <w:rPr>
          <w:b/>
          <w:bCs/>
        </w:rPr>
        <w:t xml:space="preserve"> és </w:t>
      </w:r>
      <w:r w:rsidR="00CB43F9" w:rsidRPr="00DB73D6">
        <w:rPr>
          <w:b/>
          <w:bCs/>
        </w:rPr>
        <w:t xml:space="preserve">az </w:t>
      </w:r>
      <w:r w:rsidRPr="00DB73D6">
        <w:rPr>
          <w:b/>
          <w:bCs/>
        </w:rPr>
        <w:t>orvosi robotik</w:t>
      </w:r>
      <w:r w:rsidR="00CB43F9" w:rsidRPr="00DB73D6">
        <w:rPr>
          <w:b/>
          <w:bCs/>
        </w:rPr>
        <w:t xml:space="preserve">át is magában foglaló </w:t>
      </w:r>
      <w:proofErr w:type="spellStart"/>
      <w:r w:rsidR="00CB43F9" w:rsidRPr="00DB73D6">
        <w:rPr>
          <w:b/>
          <w:bCs/>
        </w:rPr>
        <w:t>Biomedical</w:t>
      </w:r>
      <w:proofErr w:type="spellEnd"/>
      <w:r w:rsidR="00CB43F9" w:rsidRPr="00DB73D6">
        <w:rPr>
          <w:b/>
          <w:bCs/>
        </w:rPr>
        <w:t xml:space="preserve"> </w:t>
      </w:r>
      <w:proofErr w:type="spellStart"/>
      <w:r w:rsidR="00CB43F9" w:rsidRPr="00DB73D6">
        <w:rPr>
          <w:b/>
          <w:bCs/>
        </w:rPr>
        <w:t>Engineering</w:t>
      </w:r>
      <w:proofErr w:type="spellEnd"/>
      <w:r w:rsidR="00CB43F9" w:rsidRPr="00DB73D6">
        <w:rPr>
          <w:b/>
          <w:bCs/>
        </w:rPr>
        <w:t xml:space="preserve"> </w:t>
      </w:r>
      <w:r w:rsidR="006F0736" w:rsidRPr="00DB73D6">
        <w:rPr>
          <w:b/>
          <w:bCs/>
        </w:rPr>
        <w:t xml:space="preserve">(Egészségügyi mérnök </w:t>
      </w:r>
      <w:proofErr w:type="spellStart"/>
      <w:r w:rsidR="006F0736" w:rsidRPr="00DB73D6">
        <w:rPr>
          <w:b/>
          <w:bCs/>
        </w:rPr>
        <w:t>MSc</w:t>
      </w:r>
      <w:proofErr w:type="spellEnd"/>
      <w:r w:rsidR="006F0736" w:rsidRPr="00DB73D6">
        <w:rPr>
          <w:b/>
          <w:bCs/>
        </w:rPr>
        <w:t xml:space="preserve">) </w:t>
      </w:r>
      <w:r w:rsidR="00CB43F9" w:rsidRPr="00DB73D6">
        <w:rPr>
          <w:b/>
          <w:bCs/>
        </w:rPr>
        <w:t xml:space="preserve">képzés, </w:t>
      </w:r>
      <w:r w:rsidR="006F0736" w:rsidRPr="00DB73D6">
        <w:rPr>
          <w:b/>
          <w:bCs/>
        </w:rPr>
        <w:t xml:space="preserve">de </w:t>
      </w:r>
      <w:r w:rsidR="00CB43F9" w:rsidRPr="00DB73D6">
        <w:rPr>
          <w:b/>
          <w:bCs/>
        </w:rPr>
        <w:t>számos kutatás</w:t>
      </w:r>
      <w:r w:rsidR="006F0736" w:rsidRPr="00DB73D6">
        <w:rPr>
          <w:b/>
          <w:bCs/>
        </w:rPr>
        <w:t xml:space="preserve"> és projekt, például a </w:t>
      </w:r>
      <w:proofErr w:type="spellStart"/>
      <w:r w:rsidRPr="00DB73D6">
        <w:rPr>
          <w:b/>
          <w:bCs/>
        </w:rPr>
        <w:t>Solar</w:t>
      </w:r>
      <w:proofErr w:type="spellEnd"/>
      <w:r w:rsidRPr="00DB73D6">
        <w:rPr>
          <w:b/>
          <w:bCs/>
        </w:rPr>
        <w:t xml:space="preserve"> </w:t>
      </w:r>
      <w:proofErr w:type="spellStart"/>
      <w:r w:rsidRPr="00DB73D6">
        <w:rPr>
          <w:b/>
          <w:bCs/>
        </w:rPr>
        <w:t>Decathlon</w:t>
      </w:r>
      <w:proofErr w:type="spellEnd"/>
      <w:r w:rsidRPr="00DB73D6">
        <w:rPr>
          <w:b/>
          <w:bCs/>
        </w:rPr>
        <w:t xml:space="preserve"> 2021</w:t>
      </w:r>
      <w:r w:rsidR="006F0736" w:rsidRPr="00DB73D6">
        <w:rPr>
          <w:b/>
          <w:bCs/>
        </w:rPr>
        <w:t xml:space="preserve"> a </w:t>
      </w:r>
      <w:r w:rsidRPr="00DB73D6">
        <w:rPr>
          <w:b/>
          <w:bCs/>
        </w:rPr>
        <w:t>„</w:t>
      </w:r>
      <w:proofErr w:type="spellStart"/>
      <w:r w:rsidRPr="00DB73D6">
        <w:rPr>
          <w:b/>
          <w:bCs/>
        </w:rPr>
        <w:t>Zero</w:t>
      </w:r>
      <w:proofErr w:type="spellEnd"/>
      <w:r w:rsidRPr="00DB73D6">
        <w:rPr>
          <w:b/>
          <w:bCs/>
        </w:rPr>
        <w:t xml:space="preserve"> </w:t>
      </w:r>
      <w:proofErr w:type="spellStart"/>
      <w:r w:rsidRPr="00DB73D6">
        <w:rPr>
          <w:b/>
          <w:bCs/>
        </w:rPr>
        <w:t>Carbon</w:t>
      </w:r>
      <w:proofErr w:type="spellEnd"/>
      <w:r w:rsidRPr="00DB73D6">
        <w:rPr>
          <w:b/>
          <w:bCs/>
        </w:rPr>
        <w:t xml:space="preserve"> </w:t>
      </w:r>
      <w:proofErr w:type="spellStart"/>
      <w:r w:rsidRPr="00DB73D6">
        <w:rPr>
          <w:b/>
          <w:bCs/>
        </w:rPr>
        <w:t>Cities</w:t>
      </w:r>
      <w:proofErr w:type="spellEnd"/>
      <w:r w:rsidRPr="00DB73D6">
        <w:rPr>
          <w:b/>
          <w:bCs/>
        </w:rPr>
        <w:t>” szemlélet</w:t>
      </w:r>
      <w:r w:rsidR="00CA418A" w:rsidRPr="00DB73D6">
        <w:rPr>
          <w:b/>
          <w:bCs/>
        </w:rPr>
        <w:t xml:space="preserve"> </w:t>
      </w:r>
      <w:r w:rsidR="00DF2764" w:rsidRPr="00DB73D6">
        <w:rPr>
          <w:b/>
          <w:bCs/>
        </w:rPr>
        <w:t>mentén</w:t>
      </w:r>
      <w:r w:rsidR="00CA418A" w:rsidRPr="00DB73D6">
        <w:rPr>
          <w:b/>
          <w:bCs/>
        </w:rPr>
        <w:t xml:space="preserve"> szerveződik</w:t>
      </w:r>
      <w:r w:rsidRPr="00DB73D6">
        <w:rPr>
          <w:b/>
          <w:bCs/>
        </w:rPr>
        <w:t xml:space="preserve">. </w:t>
      </w:r>
      <w:r w:rsidR="00CA418A" w:rsidRPr="00DB73D6">
        <w:rPr>
          <w:b/>
          <w:bCs/>
        </w:rPr>
        <w:t>Többek között ezeket</w:t>
      </w:r>
      <w:r w:rsidR="00DF2764" w:rsidRPr="00DB73D6">
        <w:rPr>
          <w:b/>
          <w:bCs/>
        </w:rPr>
        <w:t xml:space="preserve"> a témákat</w:t>
      </w:r>
      <w:r w:rsidR="00CA418A" w:rsidRPr="00DB73D6">
        <w:rPr>
          <w:b/>
          <w:bCs/>
        </w:rPr>
        <w:t xml:space="preserve"> is megismerhették </w:t>
      </w:r>
      <w:r w:rsidR="003D2CC3" w:rsidRPr="00DB73D6">
        <w:rPr>
          <w:b/>
          <w:bCs/>
        </w:rPr>
        <w:t>az ötven éves egyetemi kar által szervezett MIK PARTNERS’ Szakmai nap résztvevői</w:t>
      </w:r>
      <w:r w:rsidR="00C92F90" w:rsidRPr="00DB73D6">
        <w:rPr>
          <w:b/>
          <w:bCs/>
        </w:rPr>
        <w:t xml:space="preserve">: szakemberek, ipari partnerek, </w:t>
      </w:r>
      <w:r w:rsidR="00514DCF" w:rsidRPr="00DB73D6">
        <w:rPr>
          <w:b/>
          <w:bCs/>
        </w:rPr>
        <w:t xml:space="preserve">a </w:t>
      </w:r>
      <w:r w:rsidR="00C92F90" w:rsidRPr="00DB73D6">
        <w:rPr>
          <w:b/>
          <w:bCs/>
        </w:rPr>
        <w:t>mérnök</w:t>
      </w:r>
      <w:r w:rsidR="00514DCF" w:rsidRPr="00DB73D6">
        <w:rPr>
          <w:b/>
          <w:bCs/>
        </w:rPr>
        <w:t>-továbbképzésre érkezők, a kar</w:t>
      </w:r>
      <w:r w:rsidR="00C92F90" w:rsidRPr="00DB73D6">
        <w:rPr>
          <w:b/>
          <w:bCs/>
        </w:rPr>
        <w:t xml:space="preserve"> hallgató</w:t>
      </w:r>
      <w:r w:rsidR="00514DCF" w:rsidRPr="00DB73D6">
        <w:rPr>
          <w:b/>
          <w:bCs/>
        </w:rPr>
        <w:t xml:space="preserve">i </w:t>
      </w:r>
      <w:r w:rsidR="00C92F90" w:rsidRPr="00DB73D6">
        <w:rPr>
          <w:b/>
          <w:bCs/>
        </w:rPr>
        <w:t>2021. október 7-én.</w:t>
      </w:r>
    </w:p>
    <w:p w14:paraId="009D0992" w14:textId="77777777" w:rsidR="00C92F90" w:rsidRDefault="00C92F90" w:rsidP="00430496">
      <w:pPr>
        <w:jc w:val="both"/>
      </w:pPr>
    </w:p>
    <w:p w14:paraId="134530E0" w14:textId="65B4E235" w:rsidR="00DF2658" w:rsidRDefault="00027BBB" w:rsidP="00430496">
      <w:pPr>
        <w:jc w:val="both"/>
      </w:pPr>
      <w:r w:rsidRPr="00027BBB">
        <w:t>A</w:t>
      </w:r>
      <w:r w:rsidR="00514DCF">
        <w:t xml:space="preserve"> kar jogelőd intézményét, a</w:t>
      </w:r>
      <w:r w:rsidRPr="00027BBB">
        <w:t xml:space="preserve"> Pollack Mihály Műszaki Főiskolát (PMMF) 1970-ben alapították</w:t>
      </w:r>
      <w:r>
        <w:t xml:space="preserve">, </w:t>
      </w:r>
      <w:r w:rsidR="005B7C99">
        <w:t>a</w:t>
      </w:r>
      <w:r w:rsidR="00514DCF">
        <w:t xml:space="preserve">z </w:t>
      </w:r>
      <w:r w:rsidR="00430496">
        <w:t xml:space="preserve">eltelt évek alatt az </w:t>
      </w:r>
      <w:r w:rsidR="00514DCF">
        <w:t xml:space="preserve">aktuális igényeknek megfelelően bővült </w:t>
      </w:r>
      <w:r w:rsidR="008C4154">
        <w:t xml:space="preserve">az oktatási portfólió, ma </w:t>
      </w:r>
      <w:r w:rsidR="00E272E7">
        <w:t xml:space="preserve">nyolc szakon zajlik alap- és </w:t>
      </w:r>
      <w:r w:rsidR="00430496">
        <w:t xml:space="preserve">szintén nyolc szakon </w:t>
      </w:r>
      <w:r w:rsidR="00E272E7">
        <w:t>mesterképzés</w:t>
      </w:r>
      <w:r w:rsidR="00974E7A">
        <w:t>, az intézmény jelen van a duális képzésben, dok</w:t>
      </w:r>
      <w:r w:rsidR="00E272E7">
        <w:t xml:space="preserve">tori </w:t>
      </w:r>
      <w:r w:rsidR="00974E7A">
        <w:t>i</w:t>
      </w:r>
      <w:r w:rsidR="00E272E7">
        <w:t>skol</w:t>
      </w:r>
      <w:r w:rsidR="00974E7A">
        <w:t>át és két f</w:t>
      </w:r>
      <w:r w:rsidR="00E272E7">
        <w:t>elsőoktatási szakképzés</w:t>
      </w:r>
      <w:r w:rsidR="00974E7A">
        <w:t>t működtet, s</w:t>
      </w:r>
      <w:r w:rsidR="00E272E7">
        <w:t>zakirányú továbbképzés</w:t>
      </w:r>
      <w:r w:rsidR="007C445D">
        <w:t>eket</w:t>
      </w:r>
      <w:r w:rsidR="00974E7A">
        <w:t xml:space="preserve"> </w:t>
      </w:r>
      <w:r w:rsidR="00EB378C">
        <w:t>és t</w:t>
      </w:r>
      <w:r w:rsidR="00E272E7">
        <w:t>anfolyami képzés</w:t>
      </w:r>
      <w:r w:rsidR="007C445D">
        <w:t>eke</w:t>
      </w:r>
      <w:r w:rsidR="00EB378C">
        <w:t>t</w:t>
      </w:r>
      <w:r w:rsidR="00465FFC">
        <w:t xml:space="preserve"> indít</w:t>
      </w:r>
      <w:r w:rsidR="00EB378C">
        <w:t xml:space="preserve">. </w:t>
      </w:r>
      <w:r w:rsidR="00465FFC">
        <w:t>A</w:t>
      </w:r>
      <w:r w:rsidRPr="00027BBB">
        <w:t xml:space="preserve"> PTE Műszaki és Informatikai Kara Magyarország </w:t>
      </w:r>
      <w:r w:rsidR="00EB378C">
        <w:t xml:space="preserve">egyik </w:t>
      </w:r>
      <w:r w:rsidRPr="00027BBB">
        <w:t>legdinamikusabban fejlődő mérnökképző felsőoktatási intézménye</w:t>
      </w:r>
      <w:r w:rsidR="00CE77B5">
        <w:t>, k</w:t>
      </w:r>
      <w:r w:rsidRPr="00027BBB">
        <w:t>épzési palettá</w:t>
      </w:r>
      <w:r w:rsidR="00CE77B5">
        <w:t>já</w:t>
      </w:r>
      <w:r w:rsidRPr="00027BBB">
        <w:t>n</w:t>
      </w:r>
      <w:r w:rsidR="00CE77B5">
        <w:t xml:space="preserve"> </w:t>
      </w:r>
      <w:r w:rsidRPr="00027BBB">
        <w:t xml:space="preserve">a műszaki tudományok szinte teljes skálája megmutatkozik. </w:t>
      </w:r>
      <w:r w:rsidR="00CE77B5">
        <w:t xml:space="preserve">Több mint </w:t>
      </w:r>
      <w:r w:rsidRPr="00027BBB">
        <w:t>2.500 hallgató</w:t>
      </w:r>
      <w:r w:rsidR="00CE77B5">
        <w:t>jáva</w:t>
      </w:r>
      <w:r w:rsidRPr="00027BBB">
        <w:t>l, több évtizedes tapasztalat</w:t>
      </w:r>
      <w:r w:rsidR="00CE77B5">
        <w:t>áva</w:t>
      </w:r>
      <w:r w:rsidRPr="00027BBB">
        <w:t xml:space="preserve">l, </w:t>
      </w:r>
      <w:r w:rsidR="007C445D">
        <w:t>korszerű</w:t>
      </w:r>
      <w:r w:rsidRPr="00027BBB">
        <w:t xml:space="preserve"> egyetemi campus</w:t>
      </w:r>
      <w:r w:rsidR="00CE77B5">
        <w:t>áva</w:t>
      </w:r>
      <w:r w:rsidRPr="00027BBB">
        <w:t>l</w:t>
      </w:r>
      <w:r w:rsidR="00CE77B5">
        <w:t>, idegen nyelvi képzés</w:t>
      </w:r>
      <w:r w:rsidR="007C445D">
        <w:t>ei</w:t>
      </w:r>
      <w:r w:rsidR="00CE77B5">
        <w:t xml:space="preserve">vel </w:t>
      </w:r>
      <w:r w:rsidRPr="00027BBB">
        <w:t>hazánk műszaki életének meghatározó helyszíne.</w:t>
      </w:r>
      <w:r w:rsidR="00CE77B5">
        <w:t xml:space="preserve"> </w:t>
      </w:r>
      <w:r w:rsidR="001351B2">
        <w:t xml:space="preserve">A </w:t>
      </w:r>
      <w:r w:rsidR="007C445D">
        <w:t>kar</w:t>
      </w:r>
      <w:r w:rsidR="001351B2">
        <w:t xml:space="preserve"> jelentős </w:t>
      </w:r>
      <w:r w:rsidR="00063C0D" w:rsidRPr="00063C0D">
        <w:t xml:space="preserve">ipari </w:t>
      </w:r>
      <w:r w:rsidR="0078167E">
        <w:t xml:space="preserve">kapcsolatokkal rendelkezik, </w:t>
      </w:r>
      <w:r w:rsidR="007C4BDF">
        <w:t>amelye</w:t>
      </w:r>
      <w:r w:rsidR="0078167E">
        <w:t>k</w:t>
      </w:r>
      <w:r w:rsidR="007C4BDF">
        <w:t xml:space="preserve">ből </w:t>
      </w:r>
      <w:r w:rsidR="00DF2658">
        <w:t xml:space="preserve">a kutatói kiválóságra alapozva </w:t>
      </w:r>
      <w:r w:rsidR="007C4BDF">
        <w:t>nemzetközi összehasonlításban is versenyképes fejlesztések</w:t>
      </w:r>
      <w:r w:rsidR="00DF2658">
        <w:t xml:space="preserve"> születnek.</w:t>
      </w:r>
    </w:p>
    <w:p w14:paraId="6115C700" w14:textId="77777777" w:rsidR="00DF2658" w:rsidRDefault="00DF2658" w:rsidP="00430496">
      <w:pPr>
        <w:jc w:val="both"/>
      </w:pPr>
    </w:p>
    <w:p w14:paraId="7012A6A8" w14:textId="2FF51FE1" w:rsidR="00DC2A9E" w:rsidRDefault="00DF2658" w:rsidP="00430496">
      <w:pPr>
        <w:jc w:val="both"/>
      </w:pPr>
      <w:r>
        <w:t>A</w:t>
      </w:r>
      <w:r w:rsidR="00DC2A9E">
        <w:t>z évente megendezett</w:t>
      </w:r>
      <w:r>
        <w:t xml:space="preserve"> MIK PARTNERS’ Szakmai Nap egyik célja </w:t>
      </w:r>
      <w:r w:rsidR="00DC2A9E">
        <w:t xml:space="preserve">is </w:t>
      </w:r>
      <w:r>
        <w:t xml:space="preserve">a magas színvonalú és kiterjedt partnerhálózat továbbfejlesztése, a mérnöki diszciplínák K+F+I tevékenységeinek országos és nemzetközi szintű képviselete, úgy az oktatás, mint a kutatás és a céges együttműködések területén. </w:t>
      </w:r>
      <w:r w:rsidR="00DC2A9E">
        <w:t xml:space="preserve">A rendezvény idei tematikája a műszaki felsőoktatás és az ipari együttműködések jövője körül forgott. </w:t>
      </w:r>
      <w:r w:rsidR="0098227D">
        <w:t xml:space="preserve">A jubileumi eseményen két újabb partnerrel, a </w:t>
      </w:r>
      <w:r w:rsidR="002420AE">
        <w:t>Magyar Távhőszolgáltatók Szakmai Szövetségével (</w:t>
      </w:r>
      <w:proofErr w:type="spellStart"/>
      <w:r w:rsidR="0098227D">
        <w:t>MaTáSzSz</w:t>
      </w:r>
      <w:proofErr w:type="spellEnd"/>
      <w:r w:rsidR="002420AE">
        <w:t>)</w:t>
      </w:r>
      <w:r w:rsidR="0098227D">
        <w:t>, valamint a FESTO-</w:t>
      </w:r>
      <w:proofErr w:type="spellStart"/>
      <w:r w:rsidR="0098227D">
        <w:t>val</w:t>
      </w:r>
      <w:proofErr w:type="spellEnd"/>
      <w:r w:rsidR="0098227D">
        <w:t xml:space="preserve"> írt alá együttműködési megállapodást a kar vezetése</w:t>
      </w:r>
      <w:r w:rsidR="004F24FF">
        <w:t xml:space="preserve">, illetve </w:t>
      </w:r>
      <w:r w:rsidR="00066A99">
        <w:t xml:space="preserve">az intézménynek </w:t>
      </w:r>
      <w:r w:rsidR="004F24FF">
        <w:t>át</w:t>
      </w:r>
      <w:r w:rsidR="002420AE">
        <w:t xml:space="preserve">adták az okosgépekkel felszerelt </w:t>
      </w:r>
      <w:r w:rsidR="0098227D">
        <w:t>ExxonMobil terem kulcsát</w:t>
      </w:r>
      <w:r w:rsidR="002420AE">
        <w:t xml:space="preserve"> is.</w:t>
      </w:r>
    </w:p>
    <w:p w14:paraId="0ADEC0FE" w14:textId="16906E46" w:rsidR="00DF2658" w:rsidRDefault="00DF2658" w:rsidP="00430496">
      <w:pPr>
        <w:jc w:val="both"/>
      </w:pPr>
    </w:p>
    <w:p w14:paraId="1309C3B5" w14:textId="635691C3" w:rsidR="005B7C99" w:rsidRDefault="001A6EA7" w:rsidP="00884B41">
      <w:pPr>
        <w:jc w:val="both"/>
      </w:pPr>
      <w:r>
        <w:t xml:space="preserve">A </w:t>
      </w:r>
      <w:proofErr w:type="spellStart"/>
      <w:r>
        <w:t>MaTáSzSz</w:t>
      </w:r>
      <w:proofErr w:type="spellEnd"/>
      <w:r>
        <w:t xml:space="preserve"> nem</w:t>
      </w:r>
      <w:r w:rsidR="005B344E">
        <w:t>csak tagvállalatai, hanem a teljes távhős szakma érdekeit szem előtt tartva végzi tevékenységét.</w:t>
      </w:r>
      <w:r w:rsidR="002420AE">
        <w:t xml:space="preserve"> </w:t>
      </w:r>
      <w:r w:rsidR="005B344E">
        <w:t>E</w:t>
      </w:r>
      <w:r w:rsidR="00596427">
        <w:t>nnek</w:t>
      </w:r>
      <w:r w:rsidR="005B344E">
        <w:t xml:space="preserve"> része, hogy a hazai felsőoktatási intézményekkel együttműködve biztosítsa</w:t>
      </w:r>
      <w:r w:rsidR="003A7B9A">
        <w:t>:</w:t>
      </w:r>
      <w:r w:rsidR="005B344E">
        <w:t xml:space="preserve"> az egyetemekről olyan szakemberek érkezhessenek a munka világába, akik nemcsak elméleti, hanem naprakész gyakorlati tudással is rendelkeznek</w:t>
      </w:r>
      <w:r w:rsidR="003A7B9A">
        <w:t>. S</w:t>
      </w:r>
      <w:r w:rsidR="005B344E">
        <w:t>őt nem cs</w:t>
      </w:r>
      <w:r w:rsidR="003A7B9A">
        <w:t>upán</w:t>
      </w:r>
      <w:r w:rsidR="005B344E">
        <w:t xml:space="preserve"> a jelen kor trendjeit ismerik, hanem a kutatás és fejlesztés irányait is, így </w:t>
      </w:r>
      <w:r w:rsidR="003A7B9A">
        <w:t>a</w:t>
      </w:r>
      <w:r w:rsidR="005B344E">
        <w:t xml:space="preserve"> tudás</w:t>
      </w:r>
      <w:r w:rsidR="003A7B9A">
        <w:t xml:space="preserve"> mellett </w:t>
      </w:r>
      <w:r w:rsidR="005B344E">
        <w:t>vízióval is rendelkeznek a szakterületük jövőjét illető</w:t>
      </w:r>
      <w:r w:rsidR="00DF2764">
        <w:t>en</w:t>
      </w:r>
      <w:r w:rsidR="005B344E">
        <w:t>.</w:t>
      </w:r>
      <w:r w:rsidR="00884B41" w:rsidRPr="00884B41">
        <w:t xml:space="preserve"> </w:t>
      </w:r>
    </w:p>
    <w:p w14:paraId="05021C4F" w14:textId="77777777" w:rsidR="005B7C99" w:rsidRDefault="005B7C99" w:rsidP="00884B41">
      <w:pPr>
        <w:jc w:val="both"/>
      </w:pPr>
    </w:p>
    <w:p w14:paraId="335C35D9" w14:textId="78A5A043" w:rsidR="00884B41" w:rsidRDefault="00884B41" w:rsidP="00884B41">
      <w:pPr>
        <w:jc w:val="both"/>
      </w:pPr>
      <w:r>
        <w:t xml:space="preserve">Az automatizálási technológiában nemzetközi szinten vezető helyet betöltő </w:t>
      </w:r>
      <w:proofErr w:type="spellStart"/>
      <w:r>
        <w:t>Festo</w:t>
      </w:r>
      <w:proofErr w:type="spellEnd"/>
      <w:r>
        <w:t xml:space="preserve"> a most megkötött megállapodással</w:t>
      </w:r>
      <w:r w:rsidR="001147E7">
        <w:t xml:space="preserve"> </w:t>
      </w:r>
      <w:r>
        <w:t>az oktatás</w:t>
      </w:r>
      <w:r w:rsidR="004F5560">
        <w:t>sal kapcsolatos</w:t>
      </w:r>
      <w:r>
        <w:t xml:space="preserve"> közös munk</w:t>
      </w:r>
      <w:r w:rsidR="004F5560">
        <w:t>át</w:t>
      </w:r>
      <w:r w:rsidR="00C82906">
        <w:t xml:space="preserve"> kívánja erősíteni. A</w:t>
      </w:r>
      <w:r>
        <w:t xml:space="preserve"> </w:t>
      </w:r>
      <w:r w:rsidR="00C82906">
        <w:t>vállalat</w:t>
      </w:r>
      <w:r>
        <w:t xml:space="preserve"> által kialakított </w:t>
      </w:r>
      <w:r>
        <w:lastRenderedPageBreak/>
        <w:t xml:space="preserve">tematika és módszertan alapján </w:t>
      </w:r>
      <w:r w:rsidR="002760D2">
        <w:t>(</w:t>
      </w:r>
      <w:r w:rsidR="002760D2" w:rsidRPr="002760D2">
        <w:t>a cég oktatási üzletága világelső a műszaki képzéshez szükséges berendezések és megoldások biztosításában</w:t>
      </w:r>
      <w:r w:rsidR="002760D2">
        <w:t>)</w:t>
      </w:r>
      <w:r w:rsidR="002760D2" w:rsidRPr="002760D2">
        <w:t xml:space="preserve"> </w:t>
      </w:r>
      <w:r>
        <w:t xml:space="preserve">a diákok kiegészítő elméleti és gyakorlati tudásra tehetnek szert a pneumatika, az </w:t>
      </w:r>
      <w:proofErr w:type="spellStart"/>
      <w:r>
        <w:t>elektropneumatika</w:t>
      </w:r>
      <w:proofErr w:type="spellEnd"/>
      <w:r>
        <w:t xml:space="preserve"> és az automatizálás </w:t>
      </w:r>
      <w:r w:rsidR="00C82906">
        <w:t>témakörében</w:t>
      </w:r>
      <w:r>
        <w:t>.</w:t>
      </w:r>
      <w:r w:rsidR="002760D2">
        <w:t xml:space="preserve"> </w:t>
      </w:r>
      <w:r>
        <w:t>A</w:t>
      </w:r>
      <w:r w:rsidR="00C82906">
        <w:t>z</w:t>
      </w:r>
      <w:r>
        <w:t xml:space="preserve"> együttműködés másik fontos bástyája a piacképes, naprakész tudás</w:t>
      </w:r>
      <w:r w:rsidR="00C82906">
        <w:t xml:space="preserve"> és a</w:t>
      </w:r>
      <w:r>
        <w:t xml:space="preserve"> kutatói munka biztosítása érdekében az </w:t>
      </w:r>
      <w:r w:rsidR="00C82906">
        <w:t>e</w:t>
      </w:r>
      <w:r>
        <w:t xml:space="preserve">gyetem mechatronikai képzési hátterének továbbfejlesztése. Ennek </w:t>
      </w:r>
      <w:r w:rsidR="002760D2">
        <w:t>érdekében</w:t>
      </w:r>
      <w:r>
        <w:t xml:space="preserve"> online szakmai előadások megtartásában is aktívan részt vesz</w:t>
      </w:r>
      <w:r w:rsidR="002760D2" w:rsidRPr="002760D2">
        <w:t xml:space="preserve"> </w:t>
      </w:r>
      <w:r w:rsidR="002760D2">
        <w:t xml:space="preserve">a </w:t>
      </w:r>
      <w:proofErr w:type="spellStart"/>
      <w:r w:rsidR="002760D2">
        <w:t>Festo</w:t>
      </w:r>
      <w:proofErr w:type="spellEnd"/>
      <w:r>
        <w:t xml:space="preserve">, valamint tanácsadást biztosít az </w:t>
      </w:r>
      <w:r w:rsidR="002760D2">
        <w:t>i</w:t>
      </w:r>
      <w:r>
        <w:t>par 4.0 fókuszú oktatási terület szakmai követelményeinek eléréséhez.</w:t>
      </w:r>
    </w:p>
    <w:p w14:paraId="5B4A64A0" w14:textId="77777777" w:rsidR="005B344E" w:rsidRDefault="005B344E" w:rsidP="00430496">
      <w:pPr>
        <w:jc w:val="both"/>
      </w:pPr>
    </w:p>
    <w:p w14:paraId="4AEF244A" w14:textId="01C809E7" w:rsidR="005B344E" w:rsidRDefault="009D51F6" w:rsidP="00430496">
      <w:pPr>
        <w:jc w:val="both"/>
      </w:pPr>
      <w:r>
        <w:t xml:space="preserve">„Az </w:t>
      </w:r>
      <w:r w:rsidRPr="009D51F6">
        <w:t xml:space="preserve">ExxonMobil </w:t>
      </w:r>
      <w:r w:rsidR="005B344E">
        <w:t>egyetemi nagyköveti program</w:t>
      </w:r>
      <w:r w:rsidR="00DF79D0">
        <w:t>ja</w:t>
      </w:r>
      <w:r w:rsidR="005B344E">
        <w:t xml:space="preserve"> keretein belül szeretnénk megszólítani a hallgatókat és megismertetni velük cégünket.</w:t>
      </w:r>
      <w:r w:rsidR="006052E3">
        <w:t xml:space="preserve"> </w:t>
      </w:r>
      <w:r w:rsidR="005B344E">
        <w:t>Nagy öröm számunkra, hogy 2 éve aláírtuk az egyetemmel az együttműködési megállapodást, azóta pedig szakmai előadóként</w:t>
      </w:r>
      <w:r w:rsidR="006052E3">
        <w:t>,</w:t>
      </w:r>
      <w:r w:rsidR="005B344E">
        <w:t xml:space="preserve"> valamint szponzorként</w:t>
      </w:r>
      <w:r w:rsidR="006052E3" w:rsidRPr="006052E3">
        <w:t xml:space="preserve"> </w:t>
      </w:r>
      <w:r w:rsidR="006052E3">
        <w:t xml:space="preserve">számos fontos eseményen vettünk részt az </w:t>
      </w:r>
      <w:r w:rsidR="00596427">
        <w:t>intézmény</w:t>
      </w:r>
      <w:r w:rsidR="006052E3">
        <w:t xml:space="preserve"> életében</w:t>
      </w:r>
      <w:r w:rsidR="005B344E">
        <w:t>. A minőségi oktatást eszközökkel is szerettük volna támogatni</w:t>
      </w:r>
      <w:r w:rsidR="006052E3">
        <w:t>,</w:t>
      </w:r>
      <w:r w:rsidR="005B344E">
        <w:t xml:space="preserve"> így született meg az ExxonMobil IT tanterem létrehozásának ötlete, </w:t>
      </w:r>
      <w:r w:rsidR="00DF79D0">
        <w:t xml:space="preserve">így </w:t>
      </w:r>
      <w:r w:rsidR="005B344E">
        <w:t>17 nagy</w:t>
      </w:r>
      <w:r w:rsidR="006052E3">
        <w:t xml:space="preserve"> </w:t>
      </w:r>
      <w:r w:rsidR="005B344E">
        <w:t>teljesítményű asztali számítógépet vásároltunk</w:t>
      </w:r>
      <w:r w:rsidR="006052E3">
        <w:t>. Ezzel</w:t>
      </w:r>
      <w:r w:rsidR="005B344E">
        <w:t xml:space="preserve"> biztosítjuk a magas szintű szakmai munkát és népszerűsíthetjük aktuális álláslehetőségeinket azon diákok körében</w:t>
      </w:r>
      <w:r w:rsidR="006052E3">
        <w:t>,</w:t>
      </w:r>
      <w:r w:rsidR="005B344E">
        <w:t xml:space="preserve"> akik Budapesten szeretnének elhelyezkedni egy nagy múltú globális energiavállalatnál</w:t>
      </w:r>
      <w:r w:rsidR="006052E3">
        <w:t>” – olvasható a cég közleményében</w:t>
      </w:r>
      <w:r w:rsidR="005B344E">
        <w:t>.</w:t>
      </w:r>
    </w:p>
    <w:p w14:paraId="723095CB" w14:textId="4CEF7366" w:rsidR="00F72BF4" w:rsidRDefault="00F72BF4" w:rsidP="00430496">
      <w:pPr>
        <w:jc w:val="both"/>
      </w:pPr>
    </w:p>
    <w:p w14:paraId="192AFB21" w14:textId="483F0A5F" w:rsidR="00F72BF4" w:rsidRDefault="00F72BF4" w:rsidP="00F72BF4">
      <w:pPr>
        <w:jc w:val="both"/>
      </w:pPr>
      <w:r>
        <w:t xml:space="preserve">Hamarosan újabb elemmel bővül az egyetem és az E.ON Hungária Csoport együttműködése. A 2015 óta működő, élő gyakorlati tapasztalatokat kínáló villamosmérnök duális képzési program folytatása mellett a tavaszi szemesztertől elindul a gázenergetikai ismereteket adó Gépészmérnök </w:t>
      </w:r>
      <w:proofErr w:type="spellStart"/>
      <w:r>
        <w:t>BSc</w:t>
      </w:r>
      <w:proofErr w:type="spellEnd"/>
      <w:r>
        <w:t xml:space="preserve"> duális képzési program</w:t>
      </w:r>
      <w:r w:rsidR="006B32C0">
        <w:t xml:space="preserve"> – </w:t>
      </w:r>
      <w:r w:rsidR="004F24FF">
        <w:t xml:space="preserve">erősítették meg </w:t>
      </w:r>
      <w:r w:rsidR="006B32C0">
        <w:t>a szakmai napon</w:t>
      </w:r>
      <w:r>
        <w:t xml:space="preserve">. Olyan, a zöld gazdaságot és a </w:t>
      </w:r>
      <w:proofErr w:type="spellStart"/>
      <w:r>
        <w:t>dekarbonizációt</w:t>
      </w:r>
      <w:proofErr w:type="spellEnd"/>
      <w:r>
        <w:t xml:space="preserve"> megalapozó úttörő technológiákról tanulhatnak majd a hallgatók, mint a gázhálózatok felkészítése hidrogén betáplálására, illetve a hidrogén gépészeti alkalmazása.</w:t>
      </w:r>
      <w:r w:rsidR="006B32C0">
        <w:t xml:space="preserve"> </w:t>
      </w:r>
      <w:r>
        <w:t>„Most formálódik a jövő fenntartható energiavilága és ezzel együtt inspiráló kihívások előtt áll az energiaipar. Az egyetemekről kikerülő fiatal mérnökök ebben a korszakalkotó jelentőségű munkában vehetnek részt. Az egykori duális hallgatók közül sokan ma már megbecsült kollégáink” – mondta Németh Imre, az E.ON Dél-dunántúli Áramhálózati Zrt. vezérigazgatója, az E.ON Villamos- és Gázenergetikai Külső Tanszék tanszékvezető</w:t>
      </w:r>
      <w:r w:rsidR="00172A9F">
        <w:t>je</w:t>
      </w:r>
      <w:r>
        <w:t>.</w:t>
      </w:r>
    </w:p>
    <w:p w14:paraId="49042C68" w14:textId="402861F4" w:rsidR="009E0AA6" w:rsidRDefault="009E0AA6" w:rsidP="00430496">
      <w:pPr>
        <w:jc w:val="both"/>
      </w:pPr>
    </w:p>
    <w:p w14:paraId="66215A25" w14:textId="2E0F8AB2" w:rsidR="00AB2932" w:rsidRDefault="00AB2932" w:rsidP="00271B36">
      <w:pPr>
        <w:jc w:val="both"/>
      </w:pPr>
      <w:r w:rsidRPr="00AB2932">
        <w:t>A MIK – PARTNERS’ Szakmai Nap 2021 egy időben és egy helyen ötvöz</w:t>
      </w:r>
      <w:r w:rsidR="004571C9">
        <w:t>te</w:t>
      </w:r>
      <w:r w:rsidRPr="00AB2932">
        <w:t xml:space="preserve"> a különböző mérnök szakmai területek innovációs tudáskompetenciáit, a gyakorlatorientált felsőoktatás kutatási eredményeit és a mérnökséget képviselő kamarai szervezetek (BMMK, PBKIK, DDÉK) érdekképviseleti fórumát. </w:t>
      </w:r>
      <w:r w:rsidR="004571C9">
        <w:t>A délutáni szakmai programon 2</w:t>
      </w:r>
      <w:r w:rsidR="002B711A">
        <w:t>0</w:t>
      </w:r>
      <w:r w:rsidR="004571C9">
        <w:t xml:space="preserve"> szekcióülésen az alkalmazott informatikától a digitalizált építőipari értékláncon, az energiatároláson és hidrogéntechnológiákon keresztül a</w:t>
      </w:r>
      <w:r w:rsidR="002B711A">
        <w:t>z épületgépészeti irányítástechnikáig számos területen mutatták be a</w:t>
      </w:r>
      <w:r w:rsidR="00921153">
        <w:t xml:space="preserve"> kutatási eredményeket, ismertették a legújabb trendeket. A rendezvény fogadta be az 1. Építőipari munkavédelmi munkabiztonsági konferenciát is, </w:t>
      </w:r>
      <w:r w:rsidR="005513D9">
        <w:t xml:space="preserve">amellyel a szervező GAZEK Zuhanásbiztonság cég olyan munkabiztonsági kultúrát kívánt bemutatni, amely a </w:t>
      </w:r>
      <w:proofErr w:type="gramStart"/>
      <w:r w:rsidR="005513D9">
        <w:t>munkavállalót</w:t>
      </w:r>
      <w:proofErr w:type="gramEnd"/>
      <w:r w:rsidR="005513D9">
        <w:t xml:space="preserve"> mint értéket védi. „</w:t>
      </w:r>
      <w:r>
        <w:t xml:space="preserve">A jelenleg folyó </w:t>
      </w:r>
      <w:r w:rsidR="005513D9">
        <w:rPr>
          <w:rFonts w:cstheme="minorHAnsi"/>
        </w:rPr>
        <w:t>»</w:t>
      </w:r>
      <w:r>
        <w:t>látszatmunkavédelmet</w:t>
      </w:r>
      <w:r w:rsidR="005513D9">
        <w:rPr>
          <w:rFonts w:cstheme="minorHAnsi"/>
        </w:rPr>
        <w:t>«</w:t>
      </w:r>
      <w:r>
        <w:t xml:space="preserve"> valóssá tenni, az építőipari munkabiztonságot elfogadottabb területté emelni – ez a törekvés volt az apropója konferenciánk</w:t>
      </w:r>
      <w:r w:rsidR="005513D9">
        <w:t>nak</w:t>
      </w:r>
      <w:r>
        <w:t>.</w:t>
      </w:r>
      <w:r w:rsidR="00DF2764">
        <w:t xml:space="preserve">” </w:t>
      </w:r>
      <w:r w:rsidR="005513D9">
        <w:t xml:space="preserve">– </w:t>
      </w:r>
      <w:r w:rsidR="007A11D0">
        <w:t xml:space="preserve">tájékoztatott a </w:t>
      </w:r>
      <w:r w:rsidR="00DF2764">
        <w:t>konferencia házigazdája, a cég ügyvezetője, Bogos Csaba</w:t>
      </w:r>
      <w:r>
        <w:t xml:space="preserve">. </w:t>
      </w:r>
    </w:p>
    <w:p w14:paraId="7D546576" w14:textId="288C248B" w:rsidR="00AB2932" w:rsidRPr="00AB2932" w:rsidRDefault="00AB2932" w:rsidP="00271B36">
      <w:pPr>
        <w:jc w:val="both"/>
      </w:pPr>
    </w:p>
    <w:p w14:paraId="5794DD83" w14:textId="4B40BD0C" w:rsidR="003E47DA" w:rsidRDefault="00334FBF" w:rsidP="00271B36">
      <w:pPr>
        <w:jc w:val="both"/>
      </w:pPr>
      <w:r w:rsidRPr="00334FBF">
        <w:t xml:space="preserve">Mivel a Műszaki és Informatikai Kar tavaly ünnepelte fennállásának 50. évfordulóját, ebből az alkalomból a </w:t>
      </w:r>
      <w:r w:rsidR="00DF2764">
        <w:t>nap zárásaként</w:t>
      </w:r>
      <w:r w:rsidRPr="00334FBF">
        <w:t xml:space="preserve"> </w:t>
      </w:r>
      <w:r w:rsidR="001A4963">
        <w:t>d</w:t>
      </w:r>
      <w:r w:rsidR="001A4963" w:rsidRPr="001A4963">
        <w:t>r. Bódis József</w:t>
      </w:r>
      <w:r w:rsidR="001A6EA7">
        <w:t>,</w:t>
      </w:r>
      <w:r w:rsidR="001A4963" w:rsidRPr="001A4963">
        <w:t xml:space="preserve"> </w:t>
      </w:r>
      <w:r w:rsidR="001A4963">
        <w:t>a</w:t>
      </w:r>
      <w:r w:rsidR="001A6EA7">
        <w:t xml:space="preserve"> PTE-t működtető </w:t>
      </w:r>
      <w:proofErr w:type="spellStart"/>
      <w:r w:rsidR="001A6EA7">
        <w:t>Universitas</w:t>
      </w:r>
      <w:proofErr w:type="spellEnd"/>
      <w:r w:rsidR="001A4963">
        <w:t xml:space="preserve"> </w:t>
      </w:r>
      <w:proofErr w:type="spellStart"/>
      <w:r w:rsidR="001A4963" w:rsidRPr="001A4963">
        <w:t>Quinqueecclesiensis</w:t>
      </w:r>
      <w:proofErr w:type="spellEnd"/>
      <w:r w:rsidR="001A4963" w:rsidRPr="001A4963">
        <w:t xml:space="preserve"> Alapítvány kuratóriumi elnök</w:t>
      </w:r>
      <w:r w:rsidR="001A4963">
        <w:t>e és d</w:t>
      </w:r>
      <w:r w:rsidR="001A4963" w:rsidRPr="001A4963">
        <w:t>r. Medvegy Gabriella</w:t>
      </w:r>
      <w:r w:rsidR="001A6EA7">
        <w:t>,</w:t>
      </w:r>
      <w:bookmarkStart w:id="0" w:name="_GoBack"/>
      <w:bookmarkEnd w:id="0"/>
      <w:r w:rsidR="001A4963" w:rsidRPr="001A4963">
        <w:t xml:space="preserve"> </w:t>
      </w:r>
      <w:r w:rsidR="001A4963">
        <w:t xml:space="preserve">a kar </w:t>
      </w:r>
      <w:r w:rsidR="001A4963" w:rsidRPr="001A4963">
        <w:t>dékán</w:t>
      </w:r>
      <w:r w:rsidR="001A4963">
        <w:t>ja f</w:t>
      </w:r>
      <w:r w:rsidRPr="00334FBF">
        <w:t>elavat</w:t>
      </w:r>
      <w:r>
        <w:t>t</w:t>
      </w:r>
      <w:r w:rsidR="001A4963">
        <w:t>a</w:t>
      </w:r>
      <w:r w:rsidRPr="00334FBF">
        <w:t xml:space="preserve"> a jogelőd intézmények névadója, Pollack Mihály emlékszobrát.</w:t>
      </w:r>
      <w:r w:rsidR="001A4963" w:rsidRPr="001A4963">
        <w:t xml:space="preserve"> </w:t>
      </w:r>
    </w:p>
    <w:p w14:paraId="1EB1F7F7" w14:textId="2C8275F4" w:rsidR="00D04120" w:rsidRDefault="00D04120" w:rsidP="00271B36">
      <w:pPr>
        <w:jc w:val="both"/>
      </w:pPr>
    </w:p>
    <w:p w14:paraId="23F3E676" w14:textId="5EDD0805" w:rsidR="00D04120" w:rsidRDefault="00D04120" w:rsidP="00271B36">
      <w:pPr>
        <w:jc w:val="both"/>
      </w:pPr>
    </w:p>
    <w:p w14:paraId="7A0C7B35" w14:textId="77777777" w:rsidR="00DB73D6" w:rsidRPr="00DB73D6" w:rsidRDefault="00DB73D6" w:rsidP="00DB73D6">
      <w:pPr>
        <w:jc w:val="both"/>
        <w:rPr>
          <w:b/>
          <w:bCs/>
          <w:sz w:val="28"/>
          <w:szCs w:val="28"/>
        </w:rPr>
      </w:pPr>
      <w:r w:rsidRPr="00DB73D6">
        <w:rPr>
          <w:b/>
          <w:bCs/>
          <w:sz w:val="28"/>
          <w:szCs w:val="28"/>
        </w:rPr>
        <w:t>További információ:</w:t>
      </w:r>
    </w:p>
    <w:p w14:paraId="4BDFA1BB" w14:textId="77777777" w:rsidR="00DB73D6" w:rsidRPr="00DB73D6" w:rsidRDefault="00DB73D6" w:rsidP="00DB73D6">
      <w:pPr>
        <w:jc w:val="both"/>
      </w:pPr>
      <w:r w:rsidRPr="00DB73D6">
        <w:t>Dr. Kovács Éva</w:t>
      </w:r>
    </w:p>
    <w:p w14:paraId="5D4C57FA" w14:textId="77777777" w:rsidR="00DB73D6" w:rsidRPr="00DB73D6" w:rsidRDefault="00DB73D6" w:rsidP="00DB73D6">
      <w:pPr>
        <w:jc w:val="both"/>
      </w:pPr>
      <w:r w:rsidRPr="00DB73D6">
        <w:t>kommunikációért felelős dékáni megbízott</w:t>
      </w:r>
    </w:p>
    <w:p w14:paraId="54D7F1E1" w14:textId="77777777" w:rsidR="00DB73D6" w:rsidRPr="00DB73D6" w:rsidRDefault="00DB73D6" w:rsidP="00DB73D6">
      <w:pPr>
        <w:jc w:val="both"/>
      </w:pPr>
      <w:r w:rsidRPr="00DB73D6">
        <w:t>Tel.: 30 9979779</w:t>
      </w:r>
    </w:p>
    <w:p w14:paraId="7B671954" w14:textId="77777777" w:rsidR="00DB73D6" w:rsidRPr="00DB73D6" w:rsidRDefault="00DB73D6" w:rsidP="00DB73D6">
      <w:pPr>
        <w:jc w:val="both"/>
      </w:pPr>
      <w:r w:rsidRPr="00DB73D6">
        <w:t>E-mail: kovacs.eva@mik.pte.hu</w:t>
      </w:r>
    </w:p>
    <w:p w14:paraId="608988C6" w14:textId="22FF090A" w:rsidR="00D04120" w:rsidRDefault="00D04120" w:rsidP="00271B36">
      <w:pPr>
        <w:jc w:val="both"/>
      </w:pPr>
    </w:p>
    <w:p w14:paraId="098B6F5C" w14:textId="77777777" w:rsidR="008E6973" w:rsidRDefault="008E6973" w:rsidP="00271B36">
      <w:pPr>
        <w:jc w:val="both"/>
      </w:pPr>
    </w:p>
    <w:p w14:paraId="22D739E7" w14:textId="77777777" w:rsidR="008E6973" w:rsidRDefault="008E6973" w:rsidP="00271B36">
      <w:pPr>
        <w:jc w:val="both"/>
      </w:pPr>
    </w:p>
    <w:p w14:paraId="48B39EBE" w14:textId="77777777" w:rsidR="008E6973" w:rsidRDefault="008E6973" w:rsidP="00271B36">
      <w:pPr>
        <w:jc w:val="both"/>
      </w:pPr>
    </w:p>
    <w:p w14:paraId="2DED0940" w14:textId="77777777" w:rsidR="008E6973" w:rsidRDefault="008E6973" w:rsidP="00271B36">
      <w:pPr>
        <w:jc w:val="both"/>
      </w:pPr>
    </w:p>
    <w:p w14:paraId="0D1A5DE4" w14:textId="77777777" w:rsidR="008E6973" w:rsidRDefault="008E6973" w:rsidP="00271B36">
      <w:pPr>
        <w:jc w:val="both"/>
      </w:pPr>
    </w:p>
    <w:p w14:paraId="169F8848" w14:textId="77777777" w:rsidR="008E6973" w:rsidRDefault="008E6973" w:rsidP="00271B36">
      <w:pPr>
        <w:jc w:val="both"/>
      </w:pPr>
    </w:p>
    <w:p w14:paraId="74A869B5" w14:textId="77777777" w:rsidR="008E6973" w:rsidRDefault="008E6973" w:rsidP="00271B36">
      <w:pPr>
        <w:jc w:val="both"/>
      </w:pPr>
    </w:p>
    <w:p w14:paraId="2F9A6543" w14:textId="77777777" w:rsidR="008E6973" w:rsidRDefault="008E6973" w:rsidP="00271B36">
      <w:pPr>
        <w:jc w:val="both"/>
      </w:pPr>
    </w:p>
    <w:p w14:paraId="0B77CBE5" w14:textId="77777777" w:rsidR="008E6973" w:rsidRDefault="008E6973" w:rsidP="00271B36">
      <w:pPr>
        <w:jc w:val="both"/>
      </w:pPr>
    </w:p>
    <w:p w14:paraId="5A75E32D" w14:textId="77777777" w:rsidR="008E6973" w:rsidRDefault="008E6973" w:rsidP="00271B36">
      <w:pPr>
        <w:jc w:val="both"/>
      </w:pPr>
    </w:p>
    <w:p w14:paraId="4558BC93" w14:textId="77777777" w:rsidR="008E6973" w:rsidRDefault="008E6973" w:rsidP="00271B36">
      <w:pPr>
        <w:jc w:val="both"/>
      </w:pPr>
    </w:p>
    <w:p w14:paraId="5FB05D66" w14:textId="77777777" w:rsidR="008E6973" w:rsidRDefault="008E6973" w:rsidP="00271B36">
      <w:pPr>
        <w:jc w:val="both"/>
      </w:pPr>
    </w:p>
    <w:p w14:paraId="5BE2F2DC" w14:textId="77777777" w:rsidR="008E6973" w:rsidRDefault="008E6973" w:rsidP="00271B36">
      <w:pPr>
        <w:jc w:val="both"/>
      </w:pPr>
    </w:p>
    <w:p w14:paraId="0AB71699" w14:textId="77777777" w:rsidR="008E6973" w:rsidRDefault="008E6973" w:rsidP="00271B36">
      <w:pPr>
        <w:jc w:val="both"/>
      </w:pPr>
    </w:p>
    <w:p w14:paraId="3FCDD528" w14:textId="77777777" w:rsidR="008E6973" w:rsidRDefault="008E6973" w:rsidP="00271B36">
      <w:pPr>
        <w:jc w:val="both"/>
      </w:pPr>
    </w:p>
    <w:p w14:paraId="36008D46" w14:textId="77777777" w:rsidR="008E6973" w:rsidRDefault="008E6973" w:rsidP="00271B36">
      <w:pPr>
        <w:jc w:val="both"/>
      </w:pPr>
    </w:p>
    <w:p w14:paraId="676022A3" w14:textId="77777777" w:rsidR="008E6973" w:rsidRDefault="008E6973" w:rsidP="00271B36">
      <w:pPr>
        <w:jc w:val="both"/>
      </w:pPr>
    </w:p>
    <w:p w14:paraId="06477341" w14:textId="77777777" w:rsidR="008E6973" w:rsidRDefault="008E6973" w:rsidP="00271B36">
      <w:pPr>
        <w:jc w:val="both"/>
      </w:pPr>
    </w:p>
    <w:p w14:paraId="44258332" w14:textId="77777777" w:rsidR="008E6973" w:rsidRDefault="008E6973" w:rsidP="00271B36">
      <w:pPr>
        <w:jc w:val="both"/>
      </w:pPr>
    </w:p>
    <w:p w14:paraId="68C832B8" w14:textId="77777777" w:rsidR="008E6973" w:rsidRDefault="008E6973" w:rsidP="00271B36">
      <w:pPr>
        <w:jc w:val="both"/>
      </w:pPr>
    </w:p>
    <w:p w14:paraId="5D8C547B" w14:textId="77777777" w:rsidR="008E6973" w:rsidRDefault="008E6973" w:rsidP="00271B36">
      <w:pPr>
        <w:jc w:val="both"/>
      </w:pPr>
    </w:p>
    <w:p w14:paraId="544BB7BF" w14:textId="77777777" w:rsidR="008E6973" w:rsidRDefault="008E6973" w:rsidP="00271B36">
      <w:pPr>
        <w:jc w:val="both"/>
      </w:pPr>
    </w:p>
    <w:p w14:paraId="40B29AD8" w14:textId="77777777" w:rsidR="008E6973" w:rsidRDefault="008E6973" w:rsidP="00271B36">
      <w:pPr>
        <w:jc w:val="both"/>
      </w:pPr>
    </w:p>
    <w:p w14:paraId="3F63E321" w14:textId="77777777" w:rsidR="008E6973" w:rsidRDefault="008E6973" w:rsidP="00271B36">
      <w:pPr>
        <w:jc w:val="both"/>
      </w:pPr>
    </w:p>
    <w:p w14:paraId="75A1527F" w14:textId="77777777" w:rsidR="008E6973" w:rsidRDefault="008E6973" w:rsidP="00271B36">
      <w:pPr>
        <w:jc w:val="both"/>
      </w:pPr>
    </w:p>
    <w:p w14:paraId="5734C6FA" w14:textId="77777777" w:rsidR="008E6973" w:rsidRDefault="008E6973" w:rsidP="00271B36">
      <w:pPr>
        <w:jc w:val="both"/>
      </w:pPr>
    </w:p>
    <w:p w14:paraId="1D7D4479" w14:textId="77777777" w:rsidR="008E6973" w:rsidRDefault="008E6973" w:rsidP="00271B36">
      <w:pPr>
        <w:jc w:val="both"/>
      </w:pPr>
    </w:p>
    <w:p w14:paraId="6A6B773D" w14:textId="77777777" w:rsidR="008E6973" w:rsidRDefault="008E6973" w:rsidP="00271B36">
      <w:pPr>
        <w:jc w:val="both"/>
      </w:pPr>
    </w:p>
    <w:p w14:paraId="697167B0" w14:textId="77777777" w:rsidR="008E6973" w:rsidRDefault="008E6973" w:rsidP="00271B36">
      <w:pPr>
        <w:jc w:val="both"/>
      </w:pPr>
    </w:p>
    <w:p w14:paraId="2AD4EB59" w14:textId="77777777" w:rsidR="008E6973" w:rsidRDefault="008E6973" w:rsidP="00271B36">
      <w:pPr>
        <w:jc w:val="both"/>
      </w:pPr>
    </w:p>
    <w:p w14:paraId="7DF80170" w14:textId="77777777" w:rsidR="008E6973" w:rsidRDefault="008E6973" w:rsidP="00271B36">
      <w:pPr>
        <w:jc w:val="both"/>
      </w:pPr>
    </w:p>
    <w:p w14:paraId="1FEFCFF6" w14:textId="77777777" w:rsidR="008E6973" w:rsidRDefault="008E6973" w:rsidP="00271B36">
      <w:pPr>
        <w:jc w:val="both"/>
      </w:pPr>
    </w:p>
    <w:p w14:paraId="67D62533" w14:textId="77777777" w:rsidR="008E6973" w:rsidRDefault="008E6973" w:rsidP="00271B36">
      <w:pPr>
        <w:jc w:val="both"/>
      </w:pPr>
    </w:p>
    <w:p w14:paraId="39DF81DC" w14:textId="77777777" w:rsidR="008E6973" w:rsidRDefault="008E6973" w:rsidP="00271B36">
      <w:pPr>
        <w:jc w:val="both"/>
      </w:pPr>
    </w:p>
    <w:p w14:paraId="63CB193F" w14:textId="1D5DFDD4" w:rsidR="00DB73D6" w:rsidRDefault="00DB73D6" w:rsidP="00271B36">
      <w:pPr>
        <w:jc w:val="both"/>
      </w:pPr>
      <w:r>
        <w:rPr>
          <w:noProof/>
          <w:lang w:eastAsia="hu-HU"/>
        </w:rPr>
        <w:drawing>
          <wp:inline distT="0" distB="0" distL="0" distR="0" wp14:anchorId="786135A4" wp14:editId="383EE2EA">
            <wp:extent cx="2407920" cy="6400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B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4E"/>
    <w:rsid w:val="00027BBB"/>
    <w:rsid w:val="00063C0D"/>
    <w:rsid w:val="00066A99"/>
    <w:rsid w:val="00077128"/>
    <w:rsid w:val="001147E7"/>
    <w:rsid w:val="001351B2"/>
    <w:rsid w:val="00172A9F"/>
    <w:rsid w:val="00185EFF"/>
    <w:rsid w:val="001A4963"/>
    <w:rsid w:val="001A6EA7"/>
    <w:rsid w:val="002420AE"/>
    <w:rsid w:val="00271B36"/>
    <w:rsid w:val="002760D2"/>
    <w:rsid w:val="002B711A"/>
    <w:rsid w:val="002C5FCE"/>
    <w:rsid w:val="00334FBF"/>
    <w:rsid w:val="003A7B9A"/>
    <w:rsid w:val="003D2CC3"/>
    <w:rsid w:val="003E47DA"/>
    <w:rsid w:val="00430496"/>
    <w:rsid w:val="004571C9"/>
    <w:rsid w:val="00460870"/>
    <w:rsid w:val="00465FFC"/>
    <w:rsid w:val="004F24FF"/>
    <w:rsid w:val="004F5560"/>
    <w:rsid w:val="00514DCF"/>
    <w:rsid w:val="005513D9"/>
    <w:rsid w:val="00596427"/>
    <w:rsid w:val="005B344E"/>
    <w:rsid w:val="005B7C99"/>
    <w:rsid w:val="006052E3"/>
    <w:rsid w:val="00607343"/>
    <w:rsid w:val="00694D4C"/>
    <w:rsid w:val="006B32C0"/>
    <w:rsid w:val="006D75E1"/>
    <w:rsid w:val="006F0736"/>
    <w:rsid w:val="00763FC3"/>
    <w:rsid w:val="0078167E"/>
    <w:rsid w:val="007A11D0"/>
    <w:rsid w:val="007C445D"/>
    <w:rsid w:val="007C4BDF"/>
    <w:rsid w:val="00884B41"/>
    <w:rsid w:val="008C4154"/>
    <w:rsid w:val="008E6973"/>
    <w:rsid w:val="00921153"/>
    <w:rsid w:val="0094270B"/>
    <w:rsid w:val="00974E7A"/>
    <w:rsid w:val="0098227D"/>
    <w:rsid w:val="00987AB7"/>
    <w:rsid w:val="009D51F6"/>
    <w:rsid w:val="009E0AA6"/>
    <w:rsid w:val="00A10DB4"/>
    <w:rsid w:val="00AB2932"/>
    <w:rsid w:val="00B17876"/>
    <w:rsid w:val="00B3356C"/>
    <w:rsid w:val="00BB5371"/>
    <w:rsid w:val="00C82906"/>
    <w:rsid w:val="00C92F90"/>
    <w:rsid w:val="00CA418A"/>
    <w:rsid w:val="00CB43F9"/>
    <w:rsid w:val="00CE77B5"/>
    <w:rsid w:val="00D04120"/>
    <w:rsid w:val="00DA4D34"/>
    <w:rsid w:val="00DB73D6"/>
    <w:rsid w:val="00DC2A9E"/>
    <w:rsid w:val="00DF2658"/>
    <w:rsid w:val="00DF2764"/>
    <w:rsid w:val="00DF79D0"/>
    <w:rsid w:val="00E272E7"/>
    <w:rsid w:val="00EB378C"/>
    <w:rsid w:val="00F26FFE"/>
    <w:rsid w:val="00F72BF4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2036"/>
  <w15:chartTrackingRefBased/>
  <w15:docId w15:val="{F2D22B15-2269-42E8-9F43-F838A7E4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Tünde</dc:creator>
  <cp:keywords/>
  <dc:description/>
  <cp:lastModifiedBy>Kottász Gergely</cp:lastModifiedBy>
  <cp:revision>9</cp:revision>
  <dcterms:created xsi:type="dcterms:W3CDTF">2021-10-05T10:35:00Z</dcterms:created>
  <dcterms:modified xsi:type="dcterms:W3CDTF">2021-10-07T12:01:00Z</dcterms:modified>
</cp:coreProperties>
</file>