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4AA0" w14:textId="77777777" w:rsidR="001038F3" w:rsidRPr="001038F3" w:rsidRDefault="001038F3" w:rsidP="001038F3">
      <w:pPr>
        <w:jc w:val="center"/>
        <w:rPr>
          <w:b/>
          <w:bCs/>
          <w:sz w:val="20"/>
          <w:szCs w:val="20"/>
        </w:rPr>
      </w:pPr>
      <w:r w:rsidRPr="001038F3">
        <w:rPr>
          <w:b/>
          <w:bCs/>
          <w:sz w:val="20"/>
          <w:szCs w:val="20"/>
        </w:rPr>
        <w:t>Bővült a német program, több német hallgatót vehet fel a pécsi orvoskar</w:t>
      </w:r>
    </w:p>
    <w:p w14:paraId="67D1BC7B" w14:textId="77777777" w:rsidR="001038F3" w:rsidRPr="001038F3" w:rsidRDefault="001038F3" w:rsidP="001038F3">
      <w:pPr>
        <w:jc w:val="left"/>
      </w:pPr>
      <w:r w:rsidRPr="001038F3">
        <w:rPr>
          <w:b/>
          <w:bCs/>
        </w:rPr>
        <w:t xml:space="preserve">Két új együttműködésnek köszönhetően tovább bővülhet a német nyelvű orvos- és fogorvosképzésben tanuló német hallgatók száma a PTE Általános Orvostudományi Karán, ahol jelenleg 650 német hallgató tanul általános orvosnak, 56-an pedig fogorvosnak. </w:t>
      </w:r>
    </w:p>
    <w:p w14:paraId="4444F9F7" w14:textId="77777777" w:rsidR="00075BA6" w:rsidRDefault="001038F3" w:rsidP="001038F3">
      <w:pPr>
        <w:jc w:val="left"/>
      </w:pPr>
      <w:r w:rsidRPr="001038F3">
        <w:t>A pécsi orvoskar immáron nyolc éve tart fent fix és stabil együttműködést a szászországi háziorvosi kamarával. Ebbe két éve kapcsolódott be az ottani Egészségügyi Minisztérium is, általuk pedig évente már negyven hallgatót vesznek fel a PTE ÁOK Német Programjába</w:t>
      </w:r>
      <w:r w:rsidR="00075BA6">
        <w:t xml:space="preserve"> – ismertette az előzményeket</w:t>
      </w:r>
      <w:r w:rsidR="00075BA6" w:rsidRPr="00075BA6">
        <w:t xml:space="preserve"> </w:t>
      </w:r>
      <w:r w:rsidR="00075BA6" w:rsidRPr="001038F3">
        <w:t>dr. Than Péter professzor, a PTE ÁOK Német Program Bizottság elnöke a PTE ÁOK weblapján megjelent interjúban</w:t>
      </w:r>
      <w:r w:rsidR="00075BA6">
        <w:t xml:space="preserve"> (</w:t>
      </w:r>
      <w:hyperlink r:id="rId8" w:history="1">
        <w:r w:rsidR="00075BA6" w:rsidRPr="00676D33">
          <w:rPr>
            <w:rStyle w:val="Hiperhivatkozs"/>
          </w:rPr>
          <w:t>https://aok.pte.hu/hu/hirek/hir/14761</w:t>
        </w:r>
      </w:hyperlink>
      <w:r w:rsidR="00075BA6">
        <w:t>)</w:t>
      </w:r>
      <w:r w:rsidR="00075BA6" w:rsidRPr="001038F3">
        <w:t>.</w:t>
      </w:r>
      <w:r w:rsidR="00075BA6">
        <w:t xml:space="preserve"> </w:t>
      </w:r>
    </w:p>
    <w:p w14:paraId="6A1C4BF9" w14:textId="0C3E11FE" w:rsidR="00075BA6" w:rsidRDefault="001038F3" w:rsidP="001038F3">
      <w:pPr>
        <w:jc w:val="left"/>
      </w:pPr>
      <w:r w:rsidRPr="001038F3">
        <w:t xml:space="preserve">A hallgatók kiválasztása a külföldi partner által felállított kritériumrendszer szerint történik. A jelentkező diákokat a pécsi orvoskaron megszűrik, bár általában kiváló teljesítményű fiatalokról van szó. </w:t>
      </w:r>
    </w:p>
    <w:p w14:paraId="60F30310" w14:textId="69A71244" w:rsidR="001038F3" w:rsidRPr="001038F3" w:rsidRDefault="00075BA6" w:rsidP="001038F3">
      <w:pPr>
        <w:jc w:val="left"/>
      </w:pPr>
      <w:r>
        <w:t>Dr. Than Péter elmondta, a</w:t>
      </w:r>
      <w:r w:rsidR="001038F3" w:rsidRPr="001038F3">
        <w:t xml:space="preserve"> szász együttműködés sikerét látva kereste meg a pécsi orvoskart a Szász-Anhalt tartomány fogorvosi kamarája (Kassenzahnärztliche Vereinigung Sachsen-Anhalt) azzal, hogy ők a fogorvosképzés terén szeretnének megállapodást kötni, amit januárban nyélbe is ütöttek</w:t>
      </w:r>
      <w:r>
        <w:t xml:space="preserve">. </w:t>
      </w:r>
      <w:r w:rsidR="001038F3" w:rsidRPr="001038F3">
        <w:t>A Pécsre érkezők a szászországi modell mintájára a képzés befejeztével ők is hazamennek majd házi fogorvosokként dolgozni, cserébe az ottani fogorvosi kamara állja a taníttatásuk költségeit. A bővítés szerencsésen egybecseng az új Fogászati Oktatási Központ átadásával is. A korszerű épület és annak infrastruktúrája kiváló hátteret nyújt a gyakorlatorientált felkészítésre, ami a pécsi orvoskar komoly vonzereje, Németországban ugyanis jóval kevesebb lehetőség nyílik a gyakorlati munkára.</w:t>
      </w:r>
    </w:p>
    <w:p w14:paraId="65C96F73" w14:textId="0787DD53" w:rsidR="001038F3" w:rsidRPr="001038F3" w:rsidRDefault="001038F3" w:rsidP="001038F3">
      <w:pPr>
        <w:jc w:val="left"/>
      </w:pPr>
      <w:r w:rsidRPr="001038F3">
        <w:t xml:space="preserve">Dr. Than Péter beszámolt </w:t>
      </w:r>
      <w:r w:rsidRPr="001038F3">
        <w:t xml:space="preserve">egy másik új </w:t>
      </w:r>
      <w:r w:rsidRPr="001038F3">
        <w:t>megállapodásról</w:t>
      </w:r>
      <w:r w:rsidRPr="001038F3">
        <w:t xml:space="preserve"> is. A </w:t>
      </w:r>
      <w:r w:rsidRPr="001038F3">
        <w:t>Marienhaus Kliniken GmbH kórházlánc</w:t>
      </w:r>
      <w:r w:rsidRPr="001038F3">
        <w:t xml:space="preserve"> magyar származású, a PTE orvoskarával évek óta szoros kapcsolatban álló </w:t>
      </w:r>
      <w:r w:rsidRPr="001038F3">
        <w:t>főorvosa</w:t>
      </w:r>
      <w:r w:rsidRPr="001038F3">
        <w:t xml:space="preserve">, egyben </w:t>
      </w:r>
      <w:r w:rsidRPr="001038F3">
        <w:t>oktatásért felelős vezetője azzal kereste meg a Német Programot, hogy öt hallgató képzését segítenék tandíjuk felének a kifizetésével azért, hogy a végzés után kórházláncuknál tevékenykedjenek a különböző szakterületeken.</w:t>
      </w:r>
    </w:p>
    <w:p w14:paraId="7BC58B88" w14:textId="2EFD168B" w:rsidR="001038F3" w:rsidRPr="001038F3" w:rsidRDefault="001038F3" w:rsidP="001038F3">
      <w:pPr>
        <w:jc w:val="left"/>
      </w:pPr>
      <w:r w:rsidRPr="001038F3">
        <w:t>2022-től - a hagyományos, egyéni jelentkezésen és finanszírozáson alapuló, német nyelvű oktatás mellett - három speciális ösztöndíjprogram fut a pécsi orvoskaron, amelyek 45 német általános orvos- és 12 fogorvoshallgató képzését fedik le. Az első évre felvehető hallgatói létszámot tekintve – ami 170-180 fő – ez jelentős arány, hisz az egyharmadot jelenti. Jól megszűrt, képzett és motivált fiatalokról van szó, akik komolyan veszik a tanulást - összeg</w:t>
      </w:r>
      <w:r w:rsidR="00215414">
        <w:t>zett</w:t>
      </w:r>
      <w:r w:rsidRPr="001038F3">
        <w:t xml:space="preserve"> a Német Program Bizottság elnöke.</w:t>
      </w:r>
    </w:p>
    <w:sectPr w:rsidR="001038F3" w:rsidRPr="001038F3" w:rsidSect="00010D0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A4B5" w14:textId="77777777" w:rsidR="006A0F5F" w:rsidRDefault="006A0F5F" w:rsidP="00A2314E">
      <w:pPr>
        <w:spacing w:after="0" w:line="240" w:lineRule="auto"/>
      </w:pPr>
      <w:r>
        <w:separator/>
      </w:r>
    </w:p>
  </w:endnote>
  <w:endnote w:type="continuationSeparator" w:id="0">
    <w:p w14:paraId="19CC26BB" w14:textId="77777777" w:rsidR="006A0F5F" w:rsidRDefault="006A0F5F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C7C3" w14:textId="77777777" w:rsidR="006A0F5F" w:rsidRDefault="006A0F5F" w:rsidP="00A2314E">
      <w:pPr>
        <w:spacing w:after="0" w:line="240" w:lineRule="auto"/>
      </w:pPr>
      <w:r>
        <w:separator/>
      </w:r>
    </w:p>
  </w:footnote>
  <w:footnote w:type="continuationSeparator" w:id="0">
    <w:p w14:paraId="71FC57F3" w14:textId="77777777" w:rsidR="006A0F5F" w:rsidRDefault="006A0F5F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A50"/>
    <w:multiLevelType w:val="hybridMultilevel"/>
    <w:tmpl w:val="44B68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11741F"/>
    <w:multiLevelType w:val="hybridMultilevel"/>
    <w:tmpl w:val="1780F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67838"/>
    <w:multiLevelType w:val="hybridMultilevel"/>
    <w:tmpl w:val="F822D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D79E5"/>
    <w:multiLevelType w:val="hybridMultilevel"/>
    <w:tmpl w:val="378080FA"/>
    <w:lvl w:ilvl="0" w:tplc="B06C8FD4">
      <w:start w:val="2022"/>
      <w:numFmt w:val="bullet"/>
      <w:lvlText w:val="-"/>
      <w:lvlJc w:val="left"/>
      <w:pPr>
        <w:ind w:left="720" w:hanging="360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103D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0"/>
  </w:num>
  <w:num w:numId="5">
    <w:abstractNumId w:val="21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18"/>
  </w:num>
  <w:num w:numId="11">
    <w:abstractNumId w:val="19"/>
  </w:num>
  <w:num w:numId="12">
    <w:abstractNumId w:val="15"/>
  </w:num>
  <w:num w:numId="13">
    <w:abstractNumId w:val="7"/>
  </w:num>
  <w:num w:numId="14">
    <w:abstractNumId w:val="13"/>
  </w:num>
  <w:num w:numId="15">
    <w:abstractNumId w:val="1"/>
  </w:num>
  <w:num w:numId="16">
    <w:abstractNumId w:val="20"/>
  </w:num>
  <w:num w:numId="17">
    <w:abstractNumId w:val="12"/>
  </w:num>
  <w:num w:numId="18">
    <w:abstractNumId w:val="5"/>
  </w:num>
  <w:num w:numId="19">
    <w:abstractNumId w:val="3"/>
  </w:num>
  <w:num w:numId="20">
    <w:abstractNumId w:val="17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44DF"/>
    <w:rsid w:val="00026CD2"/>
    <w:rsid w:val="00075BA6"/>
    <w:rsid w:val="000C07FB"/>
    <w:rsid w:val="000C5C88"/>
    <w:rsid w:val="000D38CB"/>
    <w:rsid w:val="000E132E"/>
    <w:rsid w:val="000E3C46"/>
    <w:rsid w:val="001017CC"/>
    <w:rsid w:val="001038F3"/>
    <w:rsid w:val="001142AB"/>
    <w:rsid w:val="00126B77"/>
    <w:rsid w:val="00156ABF"/>
    <w:rsid w:val="00177CE7"/>
    <w:rsid w:val="001B4B7E"/>
    <w:rsid w:val="00215414"/>
    <w:rsid w:val="002C0EC3"/>
    <w:rsid w:val="002E768A"/>
    <w:rsid w:val="002F1A74"/>
    <w:rsid w:val="002F59F3"/>
    <w:rsid w:val="00305B3A"/>
    <w:rsid w:val="00316594"/>
    <w:rsid w:val="003A39B1"/>
    <w:rsid w:val="003B4860"/>
    <w:rsid w:val="003C16E2"/>
    <w:rsid w:val="003E57E2"/>
    <w:rsid w:val="004027E2"/>
    <w:rsid w:val="00403731"/>
    <w:rsid w:val="00415417"/>
    <w:rsid w:val="00420B5A"/>
    <w:rsid w:val="00426DE9"/>
    <w:rsid w:val="00537D65"/>
    <w:rsid w:val="00582C94"/>
    <w:rsid w:val="00591C71"/>
    <w:rsid w:val="005D27F5"/>
    <w:rsid w:val="005D4F3C"/>
    <w:rsid w:val="005F2C1F"/>
    <w:rsid w:val="005F3F90"/>
    <w:rsid w:val="006A0F5F"/>
    <w:rsid w:val="006B0529"/>
    <w:rsid w:val="006C2514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D641B"/>
    <w:rsid w:val="0082295A"/>
    <w:rsid w:val="008265B6"/>
    <w:rsid w:val="00851507"/>
    <w:rsid w:val="00884ED3"/>
    <w:rsid w:val="00885F69"/>
    <w:rsid w:val="008A0D2F"/>
    <w:rsid w:val="008A3DC0"/>
    <w:rsid w:val="008B28B6"/>
    <w:rsid w:val="00926924"/>
    <w:rsid w:val="00944007"/>
    <w:rsid w:val="0094590F"/>
    <w:rsid w:val="0095348C"/>
    <w:rsid w:val="00973FC9"/>
    <w:rsid w:val="009A5B70"/>
    <w:rsid w:val="009D4CD3"/>
    <w:rsid w:val="009E33C7"/>
    <w:rsid w:val="00A2314E"/>
    <w:rsid w:val="00A37B13"/>
    <w:rsid w:val="00A435C3"/>
    <w:rsid w:val="00A852B9"/>
    <w:rsid w:val="00A97506"/>
    <w:rsid w:val="00AF4BBC"/>
    <w:rsid w:val="00B01EDC"/>
    <w:rsid w:val="00B1548B"/>
    <w:rsid w:val="00B25ACD"/>
    <w:rsid w:val="00B269BB"/>
    <w:rsid w:val="00B27113"/>
    <w:rsid w:val="00B27E03"/>
    <w:rsid w:val="00B373D1"/>
    <w:rsid w:val="00B551B7"/>
    <w:rsid w:val="00B678EC"/>
    <w:rsid w:val="00B72027"/>
    <w:rsid w:val="00BD1845"/>
    <w:rsid w:val="00BF500F"/>
    <w:rsid w:val="00C2461D"/>
    <w:rsid w:val="00C76E86"/>
    <w:rsid w:val="00C82E51"/>
    <w:rsid w:val="00C92D91"/>
    <w:rsid w:val="00CB798D"/>
    <w:rsid w:val="00CD62CE"/>
    <w:rsid w:val="00D02D1D"/>
    <w:rsid w:val="00D47262"/>
    <w:rsid w:val="00D51344"/>
    <w:rsid w:val="00D76350"/>
    <w:rsid w:val="00D85D80"/>
    <w:rsid w:val="00DA7168"/>
    <w:rsid w:val="00DC1ACC"/>
    <w:rsid w:val="00DF370B"/>
    <w:rsid w:val="00DF7D6A"/>
    <w:rsid w:val="00E16B0D"/>
    <w:rsid w:val="00E2176F"/>
    <w:rsid w:val="00E85352"/>
    <w:rsid w:val="00EC19FF"/>
    <w:rsid w:val="00EE683B"/>
    <w:rsid w:val="00F04D1E"/>
    <w:rsid w:val="00FB5A63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k.pte.hu/hu/hirek/hir/147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4</cp:revision>
  <cp:lastPrinted>2021-06-10T12:02:00Z</cp:lastPrinted>
  <dcterms:created xsi:type="dcterms:W3CDTF">2022-03-09T12:02:00Z</dcterms:created>
  <dcterms:modified xsi:type="dcterms:W3CDTF">2022-03-09T12:07:00Z</dcterms:modified>
</cp:coreProperties>
</file>