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1BD3" w14:textId="02129F62" w:rsidR="00A523D5" w:rsidRPr="00A523D5" w:rsidRDefault="005027AA" w:rsidP="007B394A">
      <w:pPr>
        <w:jc w:val="left"/>
        <w:rPr>
          <w:b/>
          <w:bCs/>
        </w:rPr>
      </w:pPr>
      <w:r w:rsidRPr="00A523D5">
        <w:rPr>
          <w:b/>
          <w:bCs/>
        </w:rPr>
        <w:t>„Ha nagy leszek, itt fogok dolgozni” – diákok látogatták meg a Gyógyszerésztudományi Kar Szövetnyomtató laboratóriumát</w:t>
      </w:r>
    </w:p>
    <w:p w14:paraId="5A501FC7" w14:textId="70DC6D85" w:rsidR="005027AA" w:rsidRPr="00A523D5" w:rsidRDefault="005027AA" w:rsidP="007B394A">
      <w:pPr>
        <w:jc w:val="left"/>
      </w:pPr>
      <w:r w:rsidRPr="00A523D5">
        <w:rPr>
          <w:b/>
          <w:bCs/>
        </w:rPr>
        <w:t>Pályaorientációs nap keretében tett látogatást a patacsi Kovács Béla Általános Iskola mintegy 30 negyedik osztályos tanulója PTE Gyógyszerésztudományi Karának szövetnyomtató laboratóriumában, ahol többek között sejteket vizsgálhattak mikroszkóp alatt, megismerhették a laboratórium berendezéseit, és egy egyszerű kísérletben is részt vehettek. A látottak által elbűvölt tanulók egy részéből talán a kutatók jövőbeli nemzedéke válik.</w:t>
      </w:r>
    </w:p>
    <w:p w14:paraId="01CA1733" w14:textId="53627516" w:rsidR="005027AA" w:rsidRPr="00A523D5" w:rsidRDefault="005027AA" w:rsidP="007B394A">
      <w:pPr>
        <w:jc w:val="left"/>
      </w:pPr>
      <w:r w:rsidRPr="00A523D5">
        <w:t xml:space="preserve">Meglehetősen nehéz lenne rangsorolni, hogy mi nyűgözte le jobban az október 12-én </w:t>
      </w:r>
      <w:r w:rsidRPr="00A523D5">
        <w:rPr>
          <w:b/>
          <w:bCs/>
        </w:rPr>
        <w:t>a Szentágothai János Kutatóközpont Wnt Jelátviteli és Biotechnológiai Kutatócsoportjának szövetnyomtató laboratóriumába látogató diákok</w:t>
      </w:r>
      <w:r w:rsidRPr="00A523D5">
        <w:t xml:space="preserve">at: a mínusz 190 Celsius-fokos </w:t>
      </w:r>
      <w:r w:rsidRPr="00A523D5">
        <w:rPr>
          <w:b/>
          <w:bCs/>
        </w:rPr>
        <w:t>folyékony nitrogén</w:t>
      </w:r>
      <w:r w:rsidRPr="00A523D5">
        <w:t xml:space="preserve">; a </w:t>
      </w:r>
      <w:r w:rsidRPr="00A523D5">
        <w:rPr>
          <w:b/>
          <w:bCs/>
        </w:rPr>
        <w:t>mikroszkóp alatt tanulmányozható sejttenyészetek</w:t>
      </w:r>
      <w:r w:rsidRPr="00A523D5">
        <w:t xml:space="preserve">; a különféle </w:t>
      </w:r>
      <w:r w:rsidRPr="00A523D5">
        <w:rPr>
          <w:b/>
          <w:bCs/>
        </w:rPr>
        <w:t>inkubátorok és bioreaktorok</w:t>
      </w:r>
      <w:r w:rsidRPr="00A523D5">
        <w:t>, avagy az egész intézmény légköre. A lelkes negyedik osztályosok egymással vetélkedve sorolták fel kérdésünkre a laboratóriumban tapasztalt csodákat, és könnyen lehet, hogy az élmény többük jövőjére is hatással lehet.</w:t>
      </w:r>
    </w:p>
    <w:p w14:paraId="38FD0C7D" w14:textId="0332AAE2" w:rsidR="005027AA" w:rsidRPr="00A523D5" w:rsidRDefault="005027AA" w:rsidP="007B394A">
      <w:pPr>
        <w:jc w:val="left"/>
      </w:pPr>
      <w:r w:rsidRPr="00A523D5">
        <w:t xml:space="preserve">A Kovács Béla Általános Iskola diákjai </w:t>
      </w:r>
      <w:r w:rsidRPr="00A523D5">
        <w:rPr>
          <w:b/>
          <w:bCs/>
        </w:rPr>
        <w:t>már másodszor jártak „sejtnézőben” a szövetnyomtató laboratóriumban,</w:t>
      </w:r>
      <w:r w:rsidRPr="00A523D5">
        <w:t xml:space="preserve"> és ami tavaly egyfajta vészmegoldásként indult, az mára hagyománnyá vált. </w:t>
      </w:r>
    </w:p>
    <w:p w14:paraId="28D665D5" w14:textId="49D24411" w:rsidR="005027AA" w:rsidRPr="00A523D5" w:rsidRDefault="005027AA" w:rsidP="007B394A">
      <w:pPr>
        <w:jc w:val="left"/>
      </w:pPr>
      <w:r w:rsidRPr="00A523D5">
        <w:rPr>
          <w:i/>
          <w:iCs/>
        </w:rPr>
        <w:t>„2021-ben egy utolsó pillanatban lemondott program miatt jöttek hozzánk a diákok szülői közbenjárásra, ám mind a gyerekeknek, mind nekünk akkora élményt jelentett ez a látogatás, hogy mindenképpen meg szerettük volna ismételni”</w:t>
      </w:r>
      <w:r w:rsidRPr="00A523D5">
        <w:t xml:space="preserve"> – mesél a kezdetekről Bóvári-Biri Judit, a Gyógyszerészi Biotechnológiai Intézet tanársegéde és a Wnt Jelátviteli és Biotechnológiai Kutatócsoport munkatársa.</w:t>
      </w:r>
    </w:p>
    <w:p w14:paraId="6AB3C893" w14:textId="77777777" w:rsidR="00A523D5" w:rsidRPr="00A523D5" w:rsidRDefault="005027AA" w:rsidP="007B394A">
      <w:pPr>
        <w:jc w:val="left"/>
      </w:pPr>
      <w:r w:rsidRPr="00A523D5">
        <w:t xml:space="preserve">Bár a negyedik osztályos korcsoport elsőre kicsit fiatalnak tűnhet egy olyan laborlátogatásra, amelyre inkább a pályaválasztáson gondolkodó középiskolásokat vagy akár egyetemistákat képzelnénk, </w:t>
      </w:r>
      <w:r w:rsidRPr="00A523D5">
        <w:rPr>
          <w:b/>
          <w:bCs/>
        </w:rPr>
        <w:t>a tízévesek sok szempontból ideális résztvevőknek számítanak</w:t>
      </w:r>
      <w:r w:rsidRPr="00A523D5">
        <w:t xml:space="preserve">. </w:t>
      </w:r>
    </w:p>
    <w:p w14:paraId="4EE568E9" w14:textId="51CAC351" w:rsidR="005027AA" w:rsidRPr="00A523D5" w:rsidRDefault="005027AA" w:rsidP="007B394A">
      <w:pPr>
        <w:jc w:val="left"/>
      </w:pPr>
      <w:r w:rsidRPr="00A523D5">
        <w:rPr>
          <w:i/>
          <w:iCs/>
        </w:rPr>
        <w:t xml:space="preserve">„Már érdeklődnek a világ dolgai iránt, és még sokkal nyitottabbak, mint az idősebb korosztályok tagjai, akik már orientálódnak valamilyen irányba, és sokkal koncentráltabb a figyelmük. </w:t>
      </w:r>
      <w:r w:rsidRPr="00A523D5">
        <w:rPr>
          <w:b/>
          <w:bCs/>
          <w:i/>
          <w:iCs/>
        </w:rPr>
        <w:t>Ők mindent észrevesznek, és mernek kérdezni, mégpedig nagyon okos és inspiráló kérdéseket tesznek fel</w:t>
      </w:r>
      <w:r w:rsidRPr="00A523D5">
        <w:rPr>
          <w:i/>
          <w:iCs/>
        </w:rPr>
        <w:t>”</w:t>
      </w:r>
      <w:r w:rsidRPr="00A523D5">
        <w:t xml:space="preserve"> – fogalmazott a tanársegéd.</w:t>
      </w:r>
    </w:p>
    <w:p w14:paraId="7A0827C2" w14:textId="2828E7B7" w:rsidR="005027AA" w:rsidRPr="00A523D5" w:rsidRDefault="005027AA" w:rsidP="007B394A">
      <w:pPr>
        <w:jc w:val="left"/>
      </w:pPr>
      <w:r w:rsidRPr="00A523D5">
        <w:rPr>
          <w:b/>
          <w:bCs/>
        </w:rPr>
        <w:t>A gyerekek</w:t>
      </w:r>
      <w:r w:rsidRPr="00A523D5">
        <w:t xml:space="preserve"> pedig valóban nem voltak híján a lényegre törő, okos kérdéseknek, miközben </w:t>
      </w:r>
      <w:r w:rsidRPr="00A523D5">
        <w:rPr>
          <w:b/>
          <w:bCs/>
        </w:rPr>
        <w:t>sejttenyészeteket tanulmányozhattak mikroszkóp alatt, megnézhették a folyékony nitrogénes tárolókat, szemrevételezhették az inkubátorokat és bioreaktorokat</w:t>
      </w:r>
      <w:r w:rsidRPr="00A523D5">
        <w:t xml:space="preserve">, valamint szemléletes </w:t>
      </w:r>
      <w:r w:rsidRPr="00A523D5">
        <w:rPr>
          <w:b/>
          <w:bCs/>
        </w:rPr>
        <w:lastRenderedPageBreak/>
        <w:t>bevezetést kaptak a</w:t>
      </w:r>
      <w:r w:rsidRPr="00A523D5">
        <w:t xml:space="preserve"> </w:t>
      </w:r>
      <w:r w:rsidRPr="00A523D5">
        <w:rPr>
          <w:b/>
          <w:bCs/>
        </w:rPr>
        <w:t>sejtek működésének alapjairól</w:t>
      </w:r>
      <w:r w:rsidRPr="00A523D5">
        <w:t xml:space="preserve">. Legvégül pedig egy </w:t>
      </w:r>
      <w:r w:rsidRPr="00A523D5">
        <w:rPr>
          <w:b/>
          <w:bCs/>
        </w:rPr>
        <w:t>kísérletben is részt vehettek</w:t>
      </w:r>
      <w:r w:rsidRPr="00A523D5">
        <w:t>, amely során a nyálukban található DNS került kicsapásra.</w:t>
      </w:r>
    </w:p>
    <w:p w14:paraId="64EA052B" w14:textId="77777777" w:rsidR="00A523D5" w:rsidRDefault="005027AA" w:rsidP="007B394A">
      <w:pPr>
        <w:jc w:val="left"/>
      </w:pPr>
      <w:r w:rsidRPr="00A523D5">
        <w:t xml:space="preserve">Bóvári-Biri Judit szerint azért is fontosak az ilyen alkalmak, mert a </w:t>
      </w:r>
      <w:r w:rsidRPr="00A523D5">
        <w:rPr>
          <w:b/>
          <w:bCs/>
        </w:rPr>
        <w:t>bonyolult, akár elvont kutatásokat is közel lehet hozni a gyerekek számára</w:t>
      </w:r>
      <w:r w:rsidRPr="00A523D5">
        <w:t xml:space="preserve">. Mindez pedig így is történt: a mintegy két órára rúgó látogatás alatt nem igazán lehetett látni unatkozó diákot, mindenki feszülten figyelt és vett részt a beszélgetésben. </w:t>
      </w:r>
    </w:p>
    <w:p w14:paraId="0DFEC685" w14:textId="77777777" w:rsidR="00A523D5" w:rsidRDefault="005027AA" w:rsidP="007B394A">
      <w:pPr>
        <w:jc w:val="left"/>
      </w:pPr>
      <w:r w:rsidRPr="00A523D5">
        <w:t xml:space="preserve">Nem csoda hát, hogy rögtönzött közvélemény-kutatásunk alapján </w:t>
      </w:r>
      <w:r w:rsidRPr="00A523D5">
        <w:rPr>
          <w:b/>
          <w:bCs/>
        </w:rPr>
        <w:t>sokan tudnák elképzelni magunkat kutatóként a látottak, tapasztaltak hatására</w:t>
      </w:r>
      <w:r w:rsidRPr="00A523D5">
        <w:t xml:space="preserve">, és bár volt olyan, aki a meglehetősen szigorú tanulmányi követelmények hallatán inkább a focista karriert preferálta, egy kisfiú némi elgondolkodás után csendes elhatározottsággal jelentette: </w:t>
      </w:r>
      <w:r w:rsidRPr="00A523D5">
        <w:rPr>
          <w:b/>
          <w:bCs/>
          <w:i/>
          <w:iCs/>
        </w:rPr>
        <w:t>„Ha nagy leszek, itt fogok dolgozni”</w:t>
      </w:r>
      <w:r w:rsidRPr="00A523D5">
        <w:t xml:space="preserve">. </w:t>
      </w:r>
    </w:p>
    <w:p w14:paraId="25EA4480" w14:textId="00D5327E" w:rsidR="005027AA" w:rsidRPr="00A523D5" w:rsidRDefault="005027AA" w:rsidP="007B394A">
      <w:pPr>
        <w:jc w:val="left"/>
      </w:pPr>
      <w:r w:rsidRPr="00A523D5">
        <w:t xml:space="preserve">Addig persze még hosszú időnek kell eltelnie, de a Wnt Jelátviteli és Biotechnológiai Kutatócsoport tagjai örömmel várják az érdeklődő diákokat, akiket inspirálhatnak és inspirálódhatnak általuk. </w:t>
      </w:r>
    </w:p>
    <w:p w14:paraId="2444EEC1" w14:textId="083B362C" w:rsidR="00FB15DE" w:rsidRPr="00A523D5" w:rsidRDefault="00FB15DE" w:rsidP="007B394A">
      <w:pPr>
        <w:spacing w:line="240" w:lineRule="auto"/>
        <w:jc w:val="left"/>
        <w:rPr>
          <w:rFonts w:cs="Poppins Light"/>
          <w:i/>
          <w:iCs/>
          <w:u w:val="single"/>
        </w:rPr>
      </w:pPr>
    </w:p>
    <w:sectPr w:rsidR="00FB15DE" w:rsidRPr="00A523D5" w:rsidSect="00010D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20FB" w14:textId="77777777" w:rsidR="00164B9E" w:rsidRDefault="00164B9E" w:rsidP="00A2314E">
      <w:pPr>
        <w:spacing w:after="0" w:line="240" w:lineRule="auto"/>
      </w:pPr>
      <w:r>
        <w:separator/>
      </w:r>
    </w:p>
  </w:endnote>
  <w:endnote w:type="continuationSeparator" w:id="0">
    <w:p w14:paraId="617D0566" w14:textId="77777777" w:rsidR="00164B9E" w:rsidRDefault="00164B9E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71515"/>
      <w:docPartObj>
        <w:docPartGallery w:val="Page Numbers (Bottom of Page)"/>
        <w:docPartUnique/>
      </w:docPartObj>
    </w:sdtPr>
    <w:sdtEndPr/>
    <w:sdtContent>
      <w:p w14:paraId="2A8968D1" w14:textId="77AA1EBA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42895B89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235320"/>
      <w:docPartObj>
        <w:docPartGallery w:val="Page Numbers (Bottom of Page)"/>
        <w:docPartUnique/>
      </w:docPartObj>
    </w:sdtPr>
    <w:sdtEndPr/>
    <w:sdtContent>
      <w:p w14:paraId="2F124C65" w14:textId="45CEBADB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F05B7" w14:textId="4CC7FBC3" w:rsidR="00780B10" w:rsidRDefault="00780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671C" w14:textId="77777777" w:rsidR="00164B9E" w:rsidRDefault="00164B9E" w:rsidP="00A2314E">
      <w:pPr>
        <w:spacing w:after="0" w:line="240" w:lineRule="auto"/>
      </w:pPr>
      <w:r>
        <w:separator/>
      </w:r>
    </w:p>
  </w:footnote>
  <w:footnote w:type="continuationSeparator" w:id="0">
    <w:p w14:paraId="44640362" w14:textId="77777777" w:rsidR="00164B9E" w:rsidRDefault="00164B9E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34042"/>
    <w:multiLevelType w:val="hybridMultilevel"/>
    <w:tmpl w:val="A9BAD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620C5"/>
    <w:multiLevelType w:val="hybridMultilevel"/>
    <w:tmpl w:val="95E05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0813"/>
    <w:multiLevelType w:val="hybridMultilevel"/>
    <w:tmpl w:val="CF569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360D10"/>
    <w:multiLevelType w:val="hybridMultilevel"/>
    <w:tmpl w:val="A4DAD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D08CA"/>
    <w:multiLevelType w:val="hybridMultilevel"/>
    <w:tmpl w:val="E8F6B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8"/>
  </w:num>
  <w:num w:numId="4">
    <w:abstractNumId w:val="0"/>
  </w:num>
  <w:num w:numId="5">
    <w:abstractNumId w:val="32"/>
  </w:num>
  <w:num w:numId="6">
    <w:abstractNumId w:val="12"/>
  </w:num>
  <w:num w:numId="7">
    <w:abstractNumId w:val="5"/>
  </w:num>
  <w:num w:numId="8">
    <w:abstractNumId w:val="15"/>
  </w:num>
  <w:num w:numId="9">
    <w:abstractNumId w:val="6"/>
  </w:num>
  <w:num w:numId="10">
    <w:abstractNumId w:val="29"/>
  </w:num>
  <w:num w:numId="11">
    <w:abstractNumId w:val="30"/>
  </w:num>
  <w:num w:numId="12">
    <w:abstractNumId w:val="21"/>
  </w:num>
  <w:num w:numId="13">
    <w:abstractNumId w:val="9"/>
  </w:num>
  <w:num w:numId="14">
    <w:abstractNumId w:val="17"/>
  </w:num>
  <w:num w:numId="15">
    <w:abstractNumId w:val="1"/>
  </w:num>
  <w:num w:numId="16">
    <w:abstractNumId w:val="31"/>
  </w:num>
  <w:num w:numId="17">
    <w:abstractNumId w:val="16"/>
  </w:num>
  <w:num w:numId="18">
    <w:abstractNumId w:val="8"/>
  </w:num>
  <w:num w:numId="19">
    <w:abstractNumId w:val="33"/>
  </w:num>
  <w:num w:numId="20">
    <w:abstractNumId w:val="28"/>
  </w:num>
  <w:num w:numId="21">
    <w:abstractNumId w:val="4"/>
  </w:num>
  <w:num w:numId="22">
    <w:abstractNumId w:val="10"/>
  </w:num>
  <w:num w:numId="23">
    <w:abstractNumId w:val="34"/>
  </w:num>
  <w:num w:numId="24">
    <w:abstractNumId w:val="3"/>
  </w:num>
  <w:num w:numId="25">
    <w:abstractNumId w:val="25"/>
  </w:num>
  <w:num w:numId="26">
    <w:abstractNumId w:val="13"/>
  </w:num>
  <w:num w:numId="27">
    <w:abstractNumId w:val="20"/>
  </w:num>
  <w:num w:numId="28">
    <w:abstractNumId w:val="14"/>
  </w:num>
  <w:num w:numId="29">
    <w:abstractNumId w:val="2"/>
  </w:num>
  <w:num w:numId="30">
    <w:abstractNumId w:val="26"/>
  </w:num>
  <w:num w:numId="31">
    <w:abstractNumId w:val="19"/>
  </w:num>
  <w:num w:numId="32">
    <w:abstractNumId w:val="27"/>
  </w:num>
  <w:num w:numId="33">
    <w:abstractNumId w:val="22"/>
  </w:num>
  <w:num w:numId="34">
    <w:abstractNumId w:val="2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44233"/>
    <w:rsid w:val="000C5C88"/>
    <w:rsid w:val="000D38CB"/>
    <w:rsid w:val="000D7E13"/>
    <w:rsid w:val="000E132E"/>
    <w:rsid w:val="000E3C46"/>
    <w:rsid w:val="000F564B"/>
    <w:rsid w:val="00101103"/>
    <w:rsid w:val="001017CC"/>
    <w:rsid w:val="001142AB"/>
    <w:rsid w:val="00126B77"/>
    <w:rsid w:val="0015086D"/>
    <w:rsid w:val="00156ABF"/>
    <w:rsid w:val="00157AE6"/>
    <w:rsid w:val="00164B9E"/>
    <w:rsid w:val="00177CE7"/>
    <w:rsid w:val="00190055"/>
    <w:rsid w:val="001A380A"/>
    <w:rsid w:val="001A3EAE"/>
    <w:rsid w:val="001B4114"/>
    <w:rsid w:val="001B4B7E"/>
    <w:rsid w:val="001C4EC8"/>
    <w:rsid w:val="001E1F24"/>
    <w:rsid w:val="00215233"/>
    <w:rsid w:val="00243BF8"/>
    <w:rsid w:val="0029089F"/>
    <w:rsid w:val="002A3FCB"/>
    <w:rsid w:val="002C0EC3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20637"/>
    <w:rsid w:val="00334F09"/>
    <w:rsid w:val="00345F62"/>
    <w:rsid w:val="003708B4"/>
    <w:rsid w:val="00372DF5"/>
    <w:rsid w:val="00377131"/>
    <w:rsid w:val="00382986"/>
    <w:rsid w:val="0038759B"/>
    <w:rsid w:val="003A39B1"/>
    <w:rsid w:val="003B2F69"/>
    <w:rsid w:val="003B46B0"/>
    <w:rsid w:val="003C16E2"/>
    <w:rsid w:val="003E12C5"/>
    <w:rsid w:val="003E57E2"/>
    <w:rsid w:val="004027E2"/>
    <w:rsid w:val="00403731"/>
    <w:rsid w:val="00415417"/>
    <w:rsid w:val="00420B5A"/>
    <w:rsid w:val="00423E6D"/>
    <w:rsid w:val="00426DE9"/>
    <w:rsid w:val="00434F6C"/>
    <w:rsid w:val="004446BF"/>
    <w:rsid w:val="0044747C"/>
    <w:rsid w:val="0047403C"/>
    <w:rsid w:val="00474E1E"/>
    <w:rsid w:val="004B086E"/>
    <w:rsid w:val="004C289E"/>
    <w:rsid w:val="004D2878"/>
    <w:rsid w:val="004E2475"/>
    <w:rsid w:val="004F1BED"/>
    <w:rsid w:val="005010DC"/>
    <w:rsid w:val="00502508"/>
    <w:rsid w:val="005027AA"/>
    <w:rsid w:val="005150F5"/>
    <w:rsid w:val="0052346C"/>
    <w:rsid w:val="00532B77"/>
    <w:rsid w:val="00537D65"/>
    <w:rsid w:val="005503E4"/>
    <w:rsid w:val="0057391E"/>
    <w:rsid w:val="005745DF"/>
    <w:rsid w:val="0058016B"/>
    <w:rsid w:val="00582C94"/>
    <w:rsid w:val="00591C71"/>
    <w:rsid w:val="00592970"/>
    <w:rsid w:val="005B336E"/>
    <w:rsid w:val="005D27F5"/>
    <w:rsid w:val="005D4F3C"/>
    <w:rsid w:val="005F2C1F"/>
    <w:rsid w:val="005F3F90"/>
    <w:rsid w:val="0062074B"/>
    <w:rsid w:val="00620846"/>
    <w:rsid w:val="00645239"/>
    <w:rsid w:val="006B0529"/>
    <w:rsid w:val="006C242A"/>
    <w:rsid w:val="006C2514"/>
    <w:rsid w:val="006C7E2C"/>
    <w:rsid w:val="0070380C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B1209"/>
    <w:rsid w:val="007B394A"/>
    <w:rsid w:val="007B4037"/>
    <w:rsid w:val="007D641B"/>
    <w:rsid w:val="008032D8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B28B6"/>
    <w:rsid w:val="008F2512"/>
    <w:rsid w:val="008F3A02"/>
    <w:rsid w:val="0090552A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B73F7"/>
    <w:rsid w:val="009D4CD3"/>
    <w:rsid w:val="009E2143"/>
    <w:rsid w:val="009E2278"/>
    <w:rsid w:val="009E33C7"/>
    <w:rsid w:val="009E3552"/>
    <w:rsid w:val="00A00397"/>
    <w:rsid w:val="00A2314E"/>
    <w:rsid w:val="00A32B0B"/>
    <w:rsid w:val="00A37B13"/>
    <w:rsid w:val="00A435C3"/>
    <w:rsid w:val="00A523D5"/>
    <w:rsid w:val="00A6110B"/>
    <w:rsid w:val="00A852B9"/>
    <w:rsid w:val="00A97506"/>
    <w:rsid w:val="00AA39FA"/>
    <w:rsid w:val="00AA4A43"/>
    <w:rsid w:val="00AB0F07"/>
    <w:rsid w:val="00AC4EAA"/>
    <w:rsid w:val="00AD4B5E"/>
    <w:rsid w:val="00AD7EFC"/>
    <w:rsid w:val="00AE1420"/>
    <w:rsid w:val="00AE7FC0"/>
    <w:rsid w:val="00AF3CE4"/>
    <w:rsid w:val="00AF4BBC"/>
    <w:rsid w:val="00AF62E0"/>
    <w:rsid w:val="00B01006"/>
    <w:rsid w:val="00B01EDC"/>
    <w:rsid w:val="00B01F44"/>
    <w:rsid w:val="00B1548B"/>
    <w:rsid w:val="00B25ACD"/>
    <w:rsid w:val="00B269BB"/>
    <w:rsid w:val="00B27E03"/>
    <w:rsid w:val="00B357AE"/>
    <w:rsid w:val="00B373D1"/>
    <w:rsid w:val="00B530CA"/>
    <w:rsid w:val="00B551B7"/>
    <w:rsid w:val="00B61AAB"/>
    <w:rsid w:val="00B678EC"/>
    <w:rsid w:val="00B72027"/>
    <w:rsid w:val="00B751E6"/>
    <w:rsid w:val="00B806FE"/>
    <w:rsid w:val="00BA0B38"/>
    <w:rsid w:val="00BA3D0B"/>
    <w:rsid w:val="00BA66B0"/>
    <w:rsid w:val="00BA6C49"/>
    <w:rsid w:val="00BC0D4C"/>
    <w:rsid w:val="00BD1845"/>
    <w:rsid w:val="00BD1A6A"/>
    <w:rsid w:val="00BF3282"/>
    <w:rsid w:val="00BF500F"/>
    <w:rsid w:val="00C240C4"/>
    <w:rsid w:val="00C2461D"/>
    <w:rsid w:val="00C44694"/>
    <w:rsid w:val="00C76E86"/>
    <w:rsid w:val="00C82E51"/>
    <w:rsid w:val="00C92D91"/>
    <w:rsid w:val="00CB798D"/>
    <w:rsid w:val="00CC7697"/>
    <w:rsid w:val="00CD62CE"/>
    <w:rsid w:val="00CF6203"/>
    <w:rsid w:val="00D02D1D"/>
    <w:rsid w:val="00D10A02"/>
    <w:rsid w:val="00D3387A"/>
    <w:rsid w:val="00D47262"/>
    <w:rsid w:val="00D51344"/>
    <w:rsid w:val="00D76350"/>
    <w:rsid w:val="00D852E9"/>
    <w:rsid w:val="00D85D80"/>
    <w:rsid w:val="00D92BDB"/>
    <w:rsid w:val="00DA7168"/>
    <w:rsid w:val="00DB6EC7"/>
    <w:rsid w:val="00DC1ACC"/>
    <w:rsid w:val="00DE4F3B"/>
    <w:rsid w:val="00DF0E61"/>
    <w:rsid w:val="00DF370B"/>
    <w:rsid w:val="00DF7D6A"/>
    <w:rsid w:val="00E16B0D"/>
    <w:rsid w:val="00E2176F"/>
    <w:rsid w:val="00E450FB"/>
    <w:rsid w:val="00E5337C"/>
    <w:rsid w:val="00E67440"/>
    <w:rsid w:val="00E81E99"/>
    <w:rsid w:val="00E85352"/>
    <w:rsid w:val="00EC19FF"/>
    <w:rsid w:val="00EC727D"/>
    <w:rsid w:val="00ED1A2F"/>
    <w:rsid w:val="00EE3444"/>
    <w:rsid w:val="00EE683B"/>
    <w:rsid w:val="00F04D1E"/>
    <w:rsid w:val="00F35802"/>
    <w:rsid w:val="00F850C8"/>
    <w:rsid w:val="00F90E3C"/>
    <w:rsid w:val="00FA6926"/>
    <w:rsid w:val="00FB15B9"/>
    <w:rsid w:val="00FB15DE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4</cp:revision>
  <cp:lastPrinted>2021-06-10T12:02:00Z</cp:lastPrinted>
  <dcterms:created xsi:type="dcterms:W3CDTF">2022-10-18T10:39:00Z</dcterms:created>
  <dcterms:modified xsi:type="dcterms:W3CDTF">2022-10-18T10:44:00Z</dcterms:modified>
</cp:coreProperties>
</file>