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32" w:rsidRDefault="00A05032" w:rsidP="0067789C">
      <w:pPr>
        <w:jc w:val="center"/>
        <w:rPr>
          <w:smallCaps/>
          <w:sz w:val="28"/>
        </w:rPr>
      </w:pPr>
      <w:r w:rsidRPr="002E4773">
        <w:rPr>
          <w:smallCaps/>
          <w:sz w:val="28"/>
        </w:rPr>
        <w:t>Sajtóközlemény</w:t>
      </w:r>
    </w:p>
    <w:p w:rsidR="0067789C" w:rsidRPr="0067789C" w:rsidRDefault="0067789C" w:rsidP="0067789C">
      <w:pPr>
        <w:jc w:val="center"/>
        <w:rPr>
          <w:smallCaps/>
          <w:sz w:val="28"/>
        </w:rPr>
      </w:pPr>
    </w:p>
    <w:p w:rsidR="00A05032" w:rsidRPr="00E437C0" w:rsidRDefault="008233A1" w:rsidP="00A05032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A </w:t>
      </w:r>
      <w:r w:rsidR="00770B3A">
        <w:rPr>
          <w:b/>
          <w:smallCaps/>
          <w:sz w:val="32"/>
          <w:szCs w:val="32"/>
        </w:rPr>
        <w:t xml:space="preserve">PTE </w:t>
      </w:r>
      <w:r>
        <w:rPr>
          <w:b/>
          <w:smallCaps/>
          <w:sz w:val="32"/>
          <w:szCs w:val="32"/>
        </w:rPr>
        <w:t>KPVK is csatlakozott a Közé</w:t>
      </w:r>
      <w:r w:rsidR="001C66C4">
        <w:rPr>
          <w:b/>
          <w:smallCaps/>
          <w:sz w:val="32"/>
          <w:szCs w:val="32"/>
        </w:rPr>
        <w:t>p</w:t>
      </w:r>
      <w:r>
        <w:rPr>
          <w:b/>
          <w:smallCaps/>
          <w:sz w:val="32"/>
          <w:szCs w:val="32"/>
        </w:rPr>
        <w:t xml:space="preserve">-Duna Menti </w:t>
      </w:r>
      <w:r w:rsidR="00D46AF1">
        <w:rPr>
          <w:b/>
          <w:smallCaps/>
          <w:sz w:val="32"/>
          <w:szCs w:val="32"/>
        </w:rPr>
        <w:t>Kiemelt Térség képzési, kutatási programjához</w:t>
      </w:r>
    </w:p>
    <w:p w:rsidR="00A05032" w:rsidRDefault="00A05032" w:rsidP="00A05032"/>
    <w:p w:rsidR="00A05032" w:rsidRPr="0067789C" w:rsidRDefault="00A05032" w:rsidP="00A05032">
      <w:pPr>
        <w:rPr>
          <w:b/>
          <w:sz w:val="20"/>
          <w:szCs w:val="20"/>
        </w:rPr>
      </w:pPr>
    </w:p>
    <w:p w:rsidR="008233A1" w:rsidRPr="00CD4F69" w:rsidRDefault="008233A1" w:rsidP="00CD4F69">
      <w:pPr>
        <w:rPr>
          <w:rFonts w:ascii="Times New Roman" w:hAnsi="Times New Roman" w:cs="Times New Roman"/>
          <w:sz w:val="24"/>
          <w:szCs w:val="24"/>
        </w:rPr>
      </w:pPr>
    </w:p>
    <w:p w:rsidR="008233A1" w:rsidRPr="00CD4F69" w:rsidRDefault="008233A1" w:rsidP="00CD4F69">
      <w:pPr>
        <w:rPr>
          <w:rStyle w:val="d2edcug0"/>
          <w:rFonts w:ascii="Times New Roman" w:hAnsi="Times New Roman" w:cs="Times New Roman"/>
          <w:sz w:val="24"/>
          <w:szCs w:val="24"/>
        </w:rPr>
      </w:pPr>
      <w:r w:rsidRPr="00CD4F69">
        <w:rPr>
          <w:rFonts w:ascii="Times New Roman" w:hAnsi="Times New Roman" w:cs="Times New Roman"/>
          <w:sz w:val="24"/>
          <w:szCs w:val="24"/>
        </w:rPr>
        <w:t xml:space="preserve">A PTE KPVK dékánja, Prof. Dr. Szécsi Gábor is aláírta azt az együttműködési megállapodást, aminek célja a </w:t>
      </w:r>
      <w:r w:rsidRPr="00CD4F69">
        <w:rPr>
          <w:rStyle w:val="d2edcug0"/>
          <w:rFonts w:ascii="Times New Roman" w:hAnsi="Times New Roman" w:cs="Times New Roman"/>
          <w:sz w:val="24"/>
          <w:szCs w:val="24"/>
        </w:rPr>
        <w:t xml:space="preserve">Közép-Duna Menti Kiemelt </w:t>
      </w:r>
      <w:proofErr w:type="gramStart"/>
      <w:r w:rsidRPr="00CD4F69">
        <w:rPr>
          <w:rStyle w:val="d2edcug0"/>
          <w:rFonts w:ascii="Times New Roman" w:hAnsi="Times New Roman" w:cs="Times New Roman"/>
          <w:sz w:val="24"/>
          <w:szCs w:val="24"/>
        </w:rPr>
        <w:t>Térség képzési</w:t>
      </w:r>
      <w:proofErr w:type="gramEnd"/>
      <w:r w:rsidRPr="00CD4F69">
        <w:rPr>
          <w:rStyle w:val="d2edcug0"/>
          <w:rFonts w:ascii="Times New Roman" w:hAnsi="Times New Roman" w:cs="Times New Roman"/>
          <w:sz w:val="24"/>
          <w:szCs w:val="24"/>
        </w:rPr>
        <w:t>, kutatási stratégiáját megalapozó</w:t>
      </w:r>
      <w:r w:rsidR="00770B3A" w:rsidRPr="00CD4F69">
        <w:rPr>
          <w:rStyle w:val="d2edcug0"/>
          <w:rFonts w:ascii="Times New Roman" w:hAnsi="Times New Roman" w:cs="Times New Roman"/>
          <w:sz w:val="24"/>
          <w:szCs w:val="24"/>
        </w:rPr>
        <w:t xml:space="preserve"> intézményi kooperáció kialakítása. A </w:t>
      </w:r>
      <w:proofErr w:type="gramStart"/>
      <w:r w:rsidR="00770B3A" w:rsidRPr="00CD4F69">
        <w:rPr>
          <w:rStyle w:val="d2edcug0"/>
          <w:rFonts w:ascii="Times New Roman" w:hAnsi="Times New Roman" w:cs="Times New Roman"/>
          <w:sz w:val="24"/>
          <w:szCs w:val="24"/>
        </w:rPr>
        <w:t>dokumentum</w:t>
      </w:r>
      <w:proofErr w:type="gramEnd"/>
      <w:r w:rsidR="00770B3A" w:rsidRPr="00CD4F69">
        <w:rPr>
          <w:rStyle w:val="d2edcug0"/>
          <w:rFonts w:ascii="Times New Roman" w:hAnsi="Times New Roman" w:cs="Times New Roman"/>
          <w:sz w:val="24"/>
          <w:szCs w:val="24"/>
        </w:rPr>
        <w:t xml:space="preserve"> </w:t>
      </w:r>
      <w:r w:rsidRPr="00CD4F69">
        <w:rPr>
          <w:rStyle w:val="d2edcug0"/>
          <w:rFonts w:ascii="Times New Roman" w:hAnsi="Times New Roman" w:cs="Times New Roman"/>
          <w:sz w:val="24"/>
          <w:szCs w:val="24"/>
        </w:rPr>
        <w:t xml:space="preserve">három megye (Bács-Kiskun, Fejér, Tolna) humánerőforrás-fejlesztési stratégiájának összehangolásához </w:t>
      </w:r>
      <w:r w:rsidR="00770B3A" w:rsidRPr="00CD4F69">
        <w:rPr>
          <w:rStyle w:val="d2edcug0"/>
          <w:rFonts w:ascii="Times New Roman" w:hAnsi="Times New Roman" w:cs="Times New Roman"/>
          <w:sz w:val="24"/>
          <w:szCs w:val="24"/>
        </w:rPr>
        <w:t xml:space="preserve">kínál partneri kereteket a térség felsőoktatási és szakképzési szereplői számára. </w:t>
      </w:r>
    </w:p>
    <w:p w:rsidR="008233A1" w:rsidRPr="00CD4F69" w:rsidRDefault="00770B3A" w:rsidP="00CD4F69">
      <w:pPr>
        <w:rPr>
          <w:rFonts w:ascii="Times New Roman" w:hAnsi="Times New Roman" w:cs="Times New Roman"/>
          <w:sz w:val="24"/>
          <w:szCs w:val="24"/>
        </w:rPr>
      </w:pPr>
      <w:r w:rsidRPr="00CD4F69">
        <w:rPr>
          <w:rStyle w:val="d2edcug0"/>
          <w:rFonts w:ascii="Times New Roman" w:hAnsi="Times New Roman" w:cs="Times New Roman"/>
          <w:sz w:val="24"/>
          <w:szCs w:val="24"/>
        </w:rPr>
        <w:t>A megállapodás értelmében a PTE KPVK k</w:t>
      </w:r>
      <w:r w:rsidR="000A0139" w:rsidRPr="00CD4F69">
        <w:rPr>
          <w:rFonts w:ascii="Times New Roman" w:hAnsi="Times New Roman" w:cs="Times New Roman"/>
          <w:sz w:val="24"/>
          <w:szCs w:val="24"/>
        </w:rPr>
        <w:t>utatási, képzési, illetve</w:t>
      </w:r>
      <w:r w:rsidR="008233A1" w:rsidRPr="00CD4F69">
        <w:rPr>
          <w:rFonts w:ascii="Times New Roman" w:hAnsi="Times New Roman" w:cs="Times New Roman"/>
          <w:sz w:val="24"/>
          <w:szCs w:val="24"/>
        </w:rPr>
        <w:t xml:space="preserve"> egyéb tudományos tevékenységével támogatja a térségi</w:t>
      </w:r>
      <w:r w:rsidR="000A79C8" w:rsidRPr="00CD4F69">
        <w:rPr>
          <w:rFonts w:ascii="Times New Roman" w:hAnsi="Times New Roman" w:cs="Times New Roman"/>
          <w:sz w:val="24"/>
          <w:szCs w:val="24"/>
        </w:rPr>
        <w:t xml:space="preserve"> </w:t>
      </w:r>
      <w:r w:rsidR="008233A1" w:rsidRPr="00CD4F69">
        <w:rPr>
          <w:rFonts w:ascii="Times New Roman" w:hAnsi="Times New Roman" w:cs="Times New Roman"/>
          <w:sz w:val="24"/>
          <w:szCs w:val="24"/>
        </w:rPr>
        <w:t>innovációhoz, valamint a munkaerő</w:t>
      </w:r>
      <w:r w:rsidR="000A0139" w:rsidRPr="00CD4F69">
        <w:rPr>
          <w:rFonts w:ascii="Times New Roman" w:hAnsi="Times New Roman" w:cs="Times New Roman"/>
          <w:sz w:val="24"/>
          <w:szCs w:val="24"/>
        </w:rPr>
        <w:t>-piaci és képzési kereslet, illetve</w:t>
      </w:r>
      <w:r w:rsidR="008233A1" w:rsidRPr="00CD4F69">
        <w:rPr>
          <w:rFonts w:ascii="Times New Roman" w:hAnsi="Times New Roman" w:cs="Times New Roman"/>
          <w:sz w:val="24"/>
          <w:szCs w:val="24"/>
        </w:rPr>
        <w:t xml:space="preserve"> kínálat össz</w:t>
      </w:r>
      <w:bookmarkStart w:id="0" w:name="_GoBack"/>
      <w:bookmarkEnd w:id="0"/>
      <w:r w:rsidR="008233A1" w:rsidRPr="00CD4F69">
        <w:rPr>
          <w:rFonts w:ascii="Times New Roman" w:hAnsi="Times New Roman" w:cs="Times New Roman"/>
          <w:sz w:val="24"/>
          <w:szCs w:val="24"/>
        </w:rPr>
        <w:t>ehangolásához, képzési portfólió folyamatos bővítéséhez, kapcsoló</w:t>
      </w:r>
      <w:r w:rsidR="000A0139" w:rsidRPr="00CD4F69">
        <w:rPr>
          <w:rFonts w:ascii="Times New Roman" w:hAnsi="Times New Roman" w:cs="Times New Roman"/>
          <w:sz w:val="24"/>
          <w:szCs w:val="24"/>
        </w:rPr>
        <w:t>dó tevékenységeket, programokat</w:t>
      </w:r>
      <w:r w:rsidR="008233A1" w:rsidRPr="00CD4F69">
        <w:rPr>
          <w:rFonts w:ascii="Times New Roman" w:hAnsi="Times New Roman" w:cs="Times New Roman"/>
          <w:sz w:val="24"/>
          <w:szCs w:val="24"/>
        </w:rPr>
        <w:t xml:space="preserve">. </w:t>
      </w:r>
      <w:r w:rsidRPr="00CD4F69">
        <w:rPr>
          <w:rFonts w:ascii="Times New Roman" w:hAnsi="Times New Roman" w:cs="Times New Roman"/>
          <w:sz w:val="24"/>
          <w:szCs w:val="24"/>
        </w:rPr>
        <w:t xml:space="preserve">A Kar emellett </w:t>
      </w:r>
      <w:r w:rsidR="008233A1" w:rsidRPr="00CD4F69">
        <w:rPr>
          <w:rFonts w:ascii="Times New Roman" w:hAnsi="Times New Roman" w:cs="Times New Roman"/>
          <w:sz w:val="24"/>
          <w:szCs w:val="24"/>
        </w:rPr>
        <w:t xml:space="preserve">kiemelt szerepet tölt be a kialakítás alatt álló Szekszárdi Ágazati Képző Központ munkájában, a Központ képzési programjának fejlesztésén, a </w:t>
      </w:r>
      <w:proofErr w:type="gramStart"/>
      <w:r w:rsidR="008233A1" w:rsidRPr="00CD4F69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="008233A1" w:rsidRPr="00CD4F69">
        <w:rPr>
          <w:rFonts w:ascii="Times New Roman" w:hAnsi="Times New Roman" w:cs="Times New Roman"/>
          <w:sz w:val="24"/>
          <w:szCs w:val="24"/>
        </w:rPr>
        <w:t xml:space="preserve"> képzési háttér, valamint a kapcsolódó humán-és (igény esetén, a gyakorlati képzések megvalósításához szükséges) tárgyi erőforrás biztosításán keresztül. </w:t>
      </w:r>
    </w:p>
    <w:p w:rsidR="00770B3A" w:rsidRPr="00CD4F69" w:rsidRDefault="00770B3A" w:rsidP="00CD4F69">
      <w:pPr>
        <w:rPr>
          <w:rFonts w:ascii="Times New Roman" w:hAnsi="Times New Roman" w:cs="Times New Roman"/>
          <w:sz w:val="24"/>
          <w:szCs w:val="24"/>
        </w:rPr>
      </w:pPr>
      <w:r w:rsidRPr="00CD4F69">
        <w:rPr>
          <w:rFonts w:ascii="Times New Roman" w:hAnsi="Times New Roman" w:cs="Times New Roman"/>
          <w:sz w:val="24"/>
          <w:szCs w:val="24"/>
        </w:rPr>
        <w:t>Az együttműködési megállapodás ünnepélyes aláírására 2022. március 22-én került sor a Tolna megyei Faddon Süli János tárca nélküli miniszter jelenlétében</w:t>
      </w:r>
      <w:r w:rsidR="00D46AF1" w:rsidRPr="00CD4F69">
        <w:rPr>
          <w:rFonts w:ascii="Times New Roman" w:hAnsi="Times New Roman" w:cs="Times New Roman"/>
          <w:sz w:val="24"/>
          <w:szCs w:val="24"/>
        </w:rPr>
        <w:t>.</w:t>
      </w:r>
    </w:p>
    <w:p w:rsidR="008233A1" w:rsidRPr="00770B3A" w:rsidRDefault="008233A1" w:rsidP="00A05032">
      <w:pPr>
        <w:rPr>
          <w:rFonts w:ascii="Times New Roman" w:hAnsi="Times New Roman" w:cs="Times New Roman"/>
          <w:b/>
          <w:sz w:val="24"/>
          <w:szCs w:val="24"/>
        </w:rPr>
      </w:pPr>
    </w:p>
    <w:sectPr w:rsidR="008233A1" w:rsidRPr="0077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2"/>
    <w:rsid w:val="00035E3B"/>
    <w:rsid w:val="000A0139"/>
    <w:rsid w:val="000A79C8"/>
    <w:rsid w:val="000C25AE"/>
    <w:rsid w:val="000F2B09"/>
    <w:rsid w:val="00174702"/>
    <w:rsid w:val="001C640D"/>
    <w:rsid w:val="001C66C4"/>
    <w:rsid w:val="001E5280"/>
    <w:rsid w:val="0022648F"/>
    <w:rsid w:val="002E4773"/>
    <w:rsid w:val="002F022B"/>
    <w:rsid w:val="0031363E"/>
    <w:rsid w:val="00314C09"/>
    <w:rsid w:val="003453F2"/>
    <w:rsid w:val="003A75F4"/>
    <w:rsid w:val="003D5E01"/>
    <w:rsid w:val="003F2949"/>
    <w:rsid w:val="004043D6"/>
    <w:rsid w:val="004823A6"/>
    <w:rsid w:val="004A4A9C"/>
    <w:rsid w:val="004A6B61"/>
    <w:rsid w:val="004B1CA6"/>
    <w:rsid w:val="004B7E30"/>
    <w:rsid w:val="004E5953"/>
    <w:rsid w:val="006521A5"/>
    <w:rsid w:val="0067789C"/>
    <w:rsid w:val="006A66CD"/>
    <w:rsid w:val="00715274"/>
    <w:rsid w:val="00715D7C"/>
    <w:rsid w:val="00763930"/>
    <w:rsid w:val="00770B3A"/>
    <w:rsid w:val="007B7922"/>
    <w:rsid w:val="007F3192"/>
    <w:rsid w:val="008233A1"/>
    <w:rsid w:val="00824879"/>
    <w:rsid w:val="0083127D"/>
    <w:rsid w:val="008B593F"/>
    <w:rsid w:val="008D5105"/>
    <w:rsid w:val="00930F95"/>
    <w:rsid w:val="00A02754"/>
    <w:rsid w:val="00A05032"/>
    <w:rsid w:val="00AE005F"/>
    <w:rsid w:val="00B66742"/>
    <w:rsid w:val="00B72B43"/>
    <w:rsid w:val="00BE08FC"/>
    <w:rsid w:val="00BF5ABB"/>
    <w:rsid w:val="00C03B76"/>
    <w:rsid w:val="00C30A55"/>
    <w:rsid w:val="00C4799B"/>
    <w:rsid w:val="00CA19FF"/>
    <w:rsid w:val="00CC18B5"/>
    <w:rsid w:val="00CD4F69"/>
    <w:rsid w:val="00CF6B3C"/>
    <w:rsid w:val="00D34B2E"/>
    <w:rsid w:val="00D42416"/>
    <w:rsid w:val="00D46AF1"/>
    <w:rsid w:val="00D65175"/>
    <w:rsid w:val="00DD271D"/>
    <w:rsid w:val="00E35267"/>
    <w:rsid w:val="00E437C0"/>
    <w:rsid w:val="00E87EF6"/>
    <w:rsid w:val="00EF413F"/>
    <w:rsid w:val="00F657FF"/>
    <w:rsid w:val="00F903FB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5613"/>
  <w15:docId w15:val="{64512B63-75AE-479F-A22C-AAA3E3A9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4B2E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715D7C"/>
    <w:rPr>
      <w:b/>
      <w:bCs/>
      <w:sz w:val="24"/>
      <w:szCs w:val="24"/>
      <w:bdr w:val="none" w:sz="0" w:space="0" w:color="auto" w:frame="1"/>
      <w:vertAlign w:val="baseline"/>
    </w:rPr>
  </w:style>
  <w:style w:type="paragraph" w:styleId="HTML-cm">
    <w:name w:val="HTML Address"/>
    <w:basedOn w:val="Norml"/>
    <w:link w:val="HTML-cmChar"/>
    <w:uiPriority w:val="99"/>
    <w:semiHidden/>
    <w:unhideWhenUsed/>
    <w:rsid w:val="00715D7C"/>
    <w:pPr>
      <w:spacing w:after="0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715D7C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d2edcug0">
    <w:name w:val="d2edcug0"/>
    <w:basedOn w:val="Bekezdsalapbettpusa"/>
    <w:rsid w:val="0082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8548">
                      <w:marLeft w:val="75"/>
                      <w:marRight w:val="75"/>
                      <w:marTop w:val="0"/>
                      <w:marBottom w:val="225"/>
                      <w:divBdr>
                        <w:top w:val="none" w:sz="0" w:space="0" w:color="auto"/>
                        <w:left w:val="single" w:sz="6" w:space="8" w:color="BBBBBB"/>
                        <w:bottom w:val="none" w:sz="0" w:space="0" w:color="auto"/>
                        <w:right w:val="single" w:sz="6" w:space="8" w:color="BBBBBB"/>
                      </w:divBdr>
                      <w:divsChild>
                        <w:div w:id="4285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6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6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spj</dc:creator>
  <cp:lastModifiedBy>Haffner-Kiss Alexandra</cp:lastModifiedBy>
  <cp:revision>9</cp:revision>
  <dcterms:created xsi:type="dcterms:W3CDTF">2022-03-22T21:07:00Z</dcterms:created>
  <dcterms:modified xsi:type="dcterms:W3CDTF">2022-03-23T08:35:00Z</dcterms:modified>
</cp:coreProperties>
</file>