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FA7" w14:textId="4C3BA29F" w:rsidR="00324AF4" w:rsidRPr="00BB688D" w:rsidRDefault="00324AF4" w:rsidP="00324AF4">
      <w:pPr>
        <w:jc w:val="center"/>
        <w:rPr>
          <w:rFonts w:cs="Poppins Light"/>
          <w:b/>
          <w:bCs/>
          <w:sz w:val="19"/>
          <w:szCs w:val="19"/>
        </w:rPr>
      </w:pPr>
      <w:r w:rsidRPr="00BB688D">
        <w:rPr>
          <w:rFonts w:cs="Poppins Light"/>
          <w:b/>
          <w:bCs/>
          <w:sz w:val="19"/>
          <w:szCs w:val="19"/>
        </w:rPr>
        <w:t>A true crime</w:t>
      </w:r>
      <w:r w:rsidR="00D96A50">
        <w:rPr>
          <w:rFonts w:cs="Poppins Light"/>
          <w:b/>
          <w:bCs/>
          <w:sz w:val="19"/>
          <w:szCs w:val="19"/>
        </w:rPr>
        <w:t xml:space="preserve"> műfaj</w:t>
      </w:r>
      <w:r w:rsidRPr="00BB688D">
        <w:rPr>
          <w:rFonts w:cs="Poppins Light"/>
          <w:b/>
          <w:bCs/>
          <w:sz w:val="19"/>
          <w:szCs w:val="19"/>
        </w:rPr>
        <w:t xml:space="preserve"> nagyágyúja tart előadást a pécsi orvoskaron</w:t>
      </w:r>
    </w:p>
    <w:p w14:paraId="785649A7" w14:textId="6BD2BCE6" w:rsidR="00324AF4" w:rsidRPr="00BB688D" w:rsidRDefault="00324AF4" w:rsidP="00324AF4">
      <w:pPr>
        <w:jc w:val="left"/>
        <w:rPr>
          <w:rFonts w:cs="Poppins Light"/>
          <w:b/>
          <w:bCs/>
          <w:sz w:val="19"/>
          <w:szCs w:val="19"/>
        </w:rPr>
      </w:pPr>
      <w:r w:rsidRPr="00BB688D">
        <w:rPr>
          <w:rFonts w:cs="Poppins Light"/>
          <w:b/>
          <w:bCs/>
          <w:sz w:val="19"/>
          <w:szCs w:val="19"/>
        </w:rPr>
        <w:t xml:space="preserve">Dr. Michael Tsokos professzor, igazságügyi orvosszakértő, orvosigazgató, valamint a true crime műfaj ünnepelt írója tart előadást a PTE Általános Orvostudományi Karának aulájában április 13-án a pécsi orvosképző Angol-Német Hallgatói Önkormányzata (EGSC) által szervezett „Motivációs Beszéd” rendezvényének keretében. A másfél órás, angol nyelvű előadás főként a leendő orvosoknak és fogorvosoknak szól, de a szervezők szeretettel várnak minden érdeklődőt. </w:t>
      </w:r>
    </w:p>
    <w:p w14:paraId="21549085" w14:textId="77777777" w:rsidR="00324AF4" w:rsidRPr="00BB688D" w:rsidRDefault="00324AF4" w:rsidP="00324AF4">
      <w:pPr>
        <w:jc w:val="left"/>
        <w:rPr>
          <w:rFonts w:cs="Poppins Light"/>
          <w:sz w:val="19"/>
          <w:szCs w:val="19"/>
        </w:rPr>
      </w:pPr>
      <w:r w:rsidRPr="00BB688D">
        <w:rPr>
          <w:rFonts w:cs="Poppins Light"/>
          <w:sz w:val="19"/>
          <w:szCs w:val="19"/>
        </w:rPr>
        <w:t xml:space="preserve">A </w:t>
      </w:r>
      <w:r w:rsidRPr="00BB688D">
        <w:rPr>
          <w:rFonts w:cs="Poppins Light"/>
          <w:b/>
          <w:bCs/>
          <w:sz w:val="19"/>
          <w:szCs w:val="19"/>
        </w:rPr>
        <w:t>Motivációs Beszéd</w:t>
      </w:r>
      <w:r w:rsidRPr="00BB688D">
        <w:rPr>
          <w:rFonts w:cs="Poppins Light"/>
          <w:sz w:val="19"/>
          <w:szCs w:val="19"/>
        </w:rPr>
        <w:t xml:space="preserve"> közel 10 éves múlttal rendelkezik a pécsi orvoskaron: </w:t>
      </w:r>
      <w:r w:rsidRPr="00BB688D">
        <w:rPr>
          <w:rFonts w:cs="Poppins Light"/>
          <w:b/>
          <w:bCs/>
          <w:sz w:val="19"/>
          <w:szCs w:val="19"/>
        </w:rPr>
        <w:t>2014-ben hívta életre az orvosképző Angol-Német Hallgatói Önkormányzata (EGSC)</w:t>
      </w:r>
      <w:r w:rsidRPr="00BB688D">
        <w:rPr>
          <w:rFonts w:cs="Poppins Light"/>
          <w:sz w:val="19"/>
          <w:szCs w:val="19"/>
        </w:rPr>
        <w:t xml:space="preserve"> azzal a céllal, hogy a meghívott szónokok segítségével </w:t>
      </w:r>
      <w:r w:rsidRPr="00BB688D">
        <w:rPr>
          <w:rFonts w:cs="Poppins Light"/>
          <w:b/>
          <w:bCs/>
          <w:sz w:val="19"/>
          <w:szCs w:val="19"/>
        </w:rPr>
        <w:t>elősegítsék a leendő orvosok érzékenyítését egy empatikus, befogadó társadalomért</w:t>
      </w:r>
      <w:r w:rsidRPr="00BB688D">
        <w:rPr>
          <w:rFonts w:cs="Poppins Light"/>
          <w:sz w:val="19"/>
          <w:szCs w:val="19"/>
        </w:rPr>
        <w:t>.</w:t>
      </w:r>
    </w:p>
    <w:p w14:paraId="57EB870E" w14:textId="3FD16AC2" w:rsidR="00324AF4" w:rsidRPr="00BB688D" w:rsidRDefault="00324AF4" w:rsidP="00324AF4">
      <w:pPr>
        <w:jc w:val="left"/>
        <w:rPr>
          <w:rFonts w:cs="Poppins Light"/>
          <w:sz w:val="19"/>
          <w:szCs w:val="19"/>
        </w:rPr>
      </w:pPr>
      <w:r w:rsidRPr="00BB688D">
        <w:rPr>
          <w:rFonts w:cs="Poppins Light"/>
          <w:sz w:val="19"/>
          <w:szCs w:val="19"/>
        </w:rPr>
        <w:t xml:space="preserve">Az elmúlt kilenc évben hat neves meghívott töltötte meg a Dr. Romhányi György Aulát. Szólt a pécsi orvos- és fogorvoshallgatókhoz </w:t>
      </w:r>
      <w:r w:rsidRPr="00BB688D">
        <w:rPr>
          <w:rFonts w:cs="Poppins Light"/>
          <w:b/>
          <w:bCs/>
          <w:sz w:val="19"/>
          <w:szCs w:val="19"/>
        </w:rPr>
        <w:t>dr. Patch Adams</w:t>
      </w:r>
      <w:r w:rsidRPr="00BB688D">
        <w:rPr>
          <w:rFonts w:cs="Poppins Light"/>
          <w:sz w:val="19"/>
          <w:szCs w:val="19"/>
        </w:rPr>
        <w:t xml:space="preserve"> orvos, komikus, egyben ismert társadalmi aktivista, akit Robin Williams személyesített meg a mozivásznon. Itt volt </w:t>
      </w:r>
      <w:r w:rsidRPr="00BB688D">
        <w:rPr>
          <w:rFonts w:cs="Poppins Light"/>
          <w:b/>
          <w:bCs/>
          <w:sz w:val="19"/>
          <w:szCs w:val="19"/>
        </w:rPr>
        <w:t>dr. Bennet Omalu</w:t>
      </w:r>
      <w:r w:rsidRPr="00BB688D">
        <w:rPr>
          <w:rFonts w:cs="Poppins Light"/>
          <w:sz w:val="19"/>
          <w:szCs w:val="19"/>
        </w:rPr>
        <w:t xml:space="preserve"> patológus, igazságügyi orvosszakértő, aki elsőként számolt be az amerikai focistákat sújtó krónikus traumatikus enkefalopátia, a CTE jeleiről. A pécsi orvosisok meghallgathatták </w:t>
      </w:r>
      <w:r w:rsidRPr="00BB688D">
        <w:rPr>
          <w:rFonts w:cs="Poppins Light"/>
          <w:b/>
          <w:bCs/>
          <w:sz w:val="19"/>
          <w:szCs w:val="19"/>
        </w:rPr>
        <w:t>Robert Winston</w:t>
      </w:r>
      <w:r w:rsidRPr="00BB688D">
        <w:rPr>
          <w:rFonts w:cs="Poppins Light"/>
          <w:sz w:val="19"/>
          <w:szCs w:val="19"/>
        </w:rPr>
        <w:t xml:space="preserve"> professzor, a mesterséges megtermékenyítés angol atyját, </w:t>
      </w:r>
      <w:r w:rsidRPr="00BB688D">
        <w:rPr>
          <w:rFonts w:cs="Poppins Light"/>
          <w:b/>
          <w:bCs/>
          <w:sz w:val="19"/>
          <w:szCs w:val="19"/>
        </w:rPr>
        <w:t>Frank Warrent</w:t>
      </w:r>
      <w:r w:rsidRPr="00BB688D">
        <w:rPr>
          <w:rFonts w:cs="Poppins Light"/>
          <w:sz w:val="19"/>
          <w:szCs w:val="19"/>
        </w:rPr>
        <w:t xml:space="preserve">, a PostSecret művészeti és társadalmi mozgalom alapítóját. Itt volt a </w:t>
      </w:r>
      <w:r w:rsidRPr="00BB688D">
        <w:rPr>
          <w:rFonts w:cs="Poppins Light"/>
          <w:b/>
          <w:bCs/>
          <w:sz w:val="19"/>
          <w:szCs w:val="19"/>
        </w:rPr>
        <w:t>Breaking Bad című sorozat Walter Juniorja, RJ Mitte</w:t>
      </w:r>
      <w:r w:rsidRPr="00BB688D">
        <w:rPr>
          <w:rFonts w:cs="Poppins Light"/>
          <w:sz w:val="19"/>
          <w:szCs w:val="19"/>
        </w:rPr>
        <w:t xml:space="preserve">, aki cerebrális parézis ellenére lett ünnepelt színész és társadalmi aktivista, 2022-ben pedig a világ egyik legmodernebb bionikus alkarját viselő, </w:t>
      </w:r>
      <w:r w:rsidRPr="00BB688D">
        <w:rPr>
          <w:rFonts w:cs="Poppins Light"/>
          <w:b/>
          <w:bCs/>
          <w:sz w:val="19"/>
          <w:szCs w:val="19"/>
        </w:rPr>
        <w:t>saját magát előszeretettel kiborgként aposztrofáló</w:t>
      </w:r>
      <w:r w:rsidRPr="00BB688D">
        <w:rPr>
          <w:rFonts w:cs="Poppins Light"/>
          <w:sz w:val="19"/>
          <w:szCs w:val="19"/>
        </w:rPr>
        <w:t xml:space="preserve"> </w:t>
      </w:r>
      <w:r w:rsidRPr="00BB688D">
        <w:rPr>
          <w:rFonts w:cs="Poppins Light"/>
          <w:b/>
          <w:bCs/>
          <w:sz w:val="19"/>
          <w:szCs w:val="19"/>
        </w:rPr>
        <w:t>Angel Giuffria</w:t>
      </w:r>
      <w:r w:rsidRPr="00BB688D">
        <w:rPr>
          <w:rFonts w:cs="Poppins Light"/>
          <w:sz w:val="19"/>
          <w:szCs w:val="19"/>
        </w:rPr>
        <w:t>, aki bal alkar nélkül született, viszont ez sem akadályozta meg, hogy modell- és filmes karriert építsen, emellett a fogyatékkal élők lelkes szószólójává váljon Hollywoodban.</w:t>
      </w:r>
    </w:p>
    <w:p w14:paraId="20C5D65B" w14:textId="171DB6C3" w:rsidR="00BB688D" w:rsidRPr="00BB688D" w:rsidRDefault="00324AF4" w:rsidP="00324AF4">
      <w:pPr>
        <w:jc w:val="left"/>
        <w:rPr>
          <w:rFonts w:cs="Poppins Light"/>
          <w:sz w:val="19"/>
          <w:szCs w:val="19"/>
        </w:rPr>
      </w:pPr>
      <w:r w:rsidRPr="00BB688D">
        <w:rPr>
          <w:rFonts w:cs="Poppins Light"/>
          <w:b/>
          <w:bCs/>
          <w:sz w:val="19"/>
          <w:szCs w:val="19"/>
        </w:rPr>
        <w:t>2023 április 13-án dr. Michael Tsokos professzor, igazságügyi orvosszakértő, orvosigazgató, valamint író tart előadást „True Crime Night” címmel</w:t>
      </w:r>
      <w:r w:rsidRPr="00BB688D">
        <w:rPr>
          <w:rFonts w:cs="Poppins Light"/>
          <w:sz w:val="19"/>
          <w:szCs w:val="19"/>
        </w:rPr>
        <w:t xml:space="preserve"> </w:t>
      </w:r>
      <w:r w:rsidRPr="00BB688D">
        <w:rPr>
          <w:rFonts w:cs="Poppins Light"/>
          <w:b/>
          <w:bCs/>
          <w:sz w:val="19"/>
          <w:szCs w:val="19"/>
        </w:rPr>
        <w:t>az orvoskar régi épületének aulájában</w:t>
      </w:r>
      <w:r w:rsidRPr="00BB688D">
        <w:rPr>
          <w:rFonts w:cs="Poppins Light"/>
          <w:sz w:val="19"/>
          <w:szCs w:val="19"/>
        </w:rPr>
        <w:t xml:space="preserve">. Tsokos professzor 2007 óta vezeti a Charité Igazságügyi Orvostani Intézetét, emellett az Állami Igazságügyi és Szociális Orvostani Intézetet Berlin-Moabitban. A Charité erőszakellenes ambulanciájának orvosigazgatójaként és a Német Gyermekszövetség nagyköveteként rendszeresen ráirányítja a figyelmet a gyermekbántalmazásokra, fel is lépve azok ellen. </w:t>
      </w:r>
      <w:r w:rsidRPr="00BB688D">
        <w:rPr>
          <w:rFonts w:cs="Poppins Light"/>
          <w:b/>
          <w:bCs/>
          <w:sz w:val="19"/>
          <w:szCs w:val="19"/>
        </w:rPr>
        <w:t xml:space="preserve">Szerzőként számos </w:t>
      </w:r>
      <w:proofErr w:type="gramStart"/>
      <w:r w:rsidRPr="00BB688D">
        <w:rPr>
          <w:rFonts w:cs="Poppins Light"/>
          <w:b/>
          <w:bCs/>
          <w:sz w:val="19"/>
          <w:szCs w:val="19"/>
        </w:rPr>
        <w:t>non-fiction</w:t>
      </w:r>
      <w:proofErr w:type="gramEnd"/>
      <w:r w:rsidRPr="00BB688D">
        <w:rPr>
          <w:rFonts w:cs="Poppins Light"/>
          <w:b/>
          <w:bCs/>
          <w:sz w:val="19"/>
          <w:szCs w:val="19"/>
        </w:rPr>
        <w:t xml:space="preserve"> és thriller könyvet, valamint krimit adott ki</w:t>
      </w:r>
      <w:r w:rsidRPr="00BB688D">
        <w:rPr>
          <w:rFonts w:cs="Poppins Light"/>
          <w:sz w:val="19"/>
          <w:szCs w:val="19"/>
        </w:rPr>
        <w:t>, esetenként más szerzőkkel vagy szakértőkkel együttműködve. Több könyve bestseller lett Németországban. Podcast</w:t>
      </w:r>
      <w:r w:rsidR="00637D32">
        <w:rPr>
          <w:rFonts w:cs="Poppins Light"/>
          <w:sz w:val="19"/>
          <w:szCs w:val="19"/>
        </w:rPr>
        <w:t>-</w:t>
      </w:r>
      <w:r w:rsidRPr="00BB688D">
        <w:rPr>
          <w:rFonts w:cs="Poppins Light"/>
          <w:sz w:val="19"/>
          <w:szCs w:val="19"/>
        </w:rPr>
        <w:t xml:space="preserve">sorozatot indított </w:t>
      </w:r>
      <w:r w:rsidRPr="00BB688D">
        <w:rPr>
          <w:rFonts w:cs="Poppins Light"/>
          <w:b/>
          <w:bCs/>
          <w:sz w:val="19"/>
          <w:szCs w:val="19"/>
        </w:rPr>
        <w:t>„Die Zeichen des Todes”</w:t>
      </w:r>
      <w:r w:rsidRPr="00BB688D">
        <w:rPr>
          <w:rFonts w:cs="Poppins Light"/>
          <w:sz w:val="19"/>
          <w:szCs w:val="19"/>
        </w:rPr>
        <w:t xml:space="preserve"> („A halál jelei”) címmel, mely nagy népszerűségnek örvend. Az úgynevezett </w:t>
      </w:r>
      <w:r w:rsidRPr="00BB688D">
        <w:rPr>
          <w:rFonts w:cs="Poppins Light"/>
          <w:b/>
          <w:bCs/>
          <w:sz w:val="19"/>
          <w:szCs w:val="19"/>
        </w:rPr>
        <w:t>true crime story-k jeles képviselője</w:t>
      </w:r>
      <w:r w:rsidRPr="00BB688D">
        <w:rPr>
          <w:rFonts w:cs="Poppins Light"/>
          <w:sz w:val="19"/>
          <w:szCs w:val="19"/>
        </w:rPr>
        <w:t>, mintegy félmillióan követik az Instagramon, a műfaj nagy népszerűségnek örvend az orvostanhallgatók körében is.</w:t>
      </w:r>
    </w:p>
    <w:p w14:paraId="1501B8F9" w14:textId="77777777" w:rsidR="00324AF4" w:rsidRPr="00BB688D" w:rsidRDefault="00324AF4" w:rsidP="00324AF4">
      <w:pPr>
        <w:pStyle w:val="Listaszerbekezds"/>
        <w:numPr>
          <w:ilvl w:val="0"/>
          <w:numId w:val="5"/>
        </w:numPr>
        <w:spacing w:after="160" w:line="259" w:lineRule="auto"/>
        <w:rPr>
          <w:rFonts w:ascii="Poppins Light" w:hAnsi="Poppins Light" w:cs="Poppins Light"/>
          <w:sz w:val="19"/>
          <w:szCs w:val="19"/>
        </w:rPr>
      </w:pPr>
      <w:r w:rsidRPr="00BB688D">
        <w:rPr>
          <w:rFonts w:ascii="Poppins Light" w:hAnsi="Poppins Light" w:cs="Poppins Light"/>
          <w:sz w:val="19"/>
          <w:szCs w:val="19"/>
        </w:rPr>
        <w:t>Helyszín: PTE ÁOK Dr. Romhányi György Aula (7624 Pécs, Szigeti u. 12.)</w:t>
      </w:r>
    </w:p>
    <w:p w14:paraId="7E21E54C" w14:textId="3F28D393" w:rsidR="00324AF4" w:rsidRPr="00BB688D" w:rsidRDefault="00324AF4" w:rsidP="00324AF4">
      <w:pPr>
        <w:pStyle w:val="Listaszerbekezds"/>
        <w:numPr>
          <w:ilvl w:val="0"/>
          <w:numId w:val="5"/>
        </w:numPr>
        <w:spacing w:after="160" w:line="259" w:lineRule="auto"/>
        <w:rPr>
          <w:rFonts w:ascii="Poppins Light" w:hAnsi="Poppins Light" w:cs="Poppins Light"/>
          <w:sz w:val="19"/>
          <w:szCs w:val="19"/>
        </w:rPr>
      </w:pPr>
      <w:r w:rsidRPr="00BB688D">
        <w:rPr>
          <w:rFonts w:ascii="Poppins Light" w:hAnsi="Poppins Light" w:cs="Poppins Light"/>
          <w:sz w:val="19"/>
          <w:szCs w:val="19"/>
        </w:rPr>
        <w:t>Dátum: 2023. 04. 13., 18 óra</w:t>
      </w:r>
      <w:r w:rsidR="00BB688D" w:rsidRPr="00BB688D">
        <w:rPr>
          <w:rFonts w:ascii="Poppins Light" w:hAnsi="Poppins Light" w:cs="Poppins Light"/>
          <w:sz w:val="19"/>
          <w:szCs w:val="19"/>
        </w:rPr>
        <w:t xml:space="preserve"> (hossz: mintegy 90 perc)</w:t>
      </w:r>
    </w:p>
    <w:p w14:paraId="2220CF0C" w14:textId="6C14C1B0" w:rsidR="00BB688D" w:rsidRPr="00BB688D" w:rsidRDefault="00BB688D" w:rsidP="00324AF4">
      <w:pPr>
        <w:pStyle w:val="Listaszerbekezds"/>
        <w:numPr>
          <w:ilvl w:val="0"/>
          <w:numId w:val="5"/>
        </w:numPr>
        <w:spacing w:after="160" w:line="259" w:lineRule="auto"/>
        <w:rPr>
          <w:rFonts w:ascii="Poppins Light" w:hAnsi="Poppins Light" w:cs="Poppins Light"/>
          <w:sz w:val="19"/>
          <w:szCs w:val="19"/>
        </w:rPr>
      </w:pPr>
      <w:r w:rsidRPr="00BB688D">
        <w:rPr>
          <w:rFonts w:ascii="Poppins Light" w:hAnsi="Poppins Light" w:cs="Poppins Light"/>
          <w:sz w:val="19"/>
          <w:szCs w:val="19"/>
        </w:rPr>
        <w:t>Nyelv: angol</w:t>
      </w:r>
    </w:p>
    <w:p w14:paraId="4C976283" w14:textId="432F715B" w:rsidR="00A4097A" w:rsidRPr="00A4097A" w:rsidRDefault="00A4097A" w:rsidP="00A4097A">
      <w:pPr>
        <w:pStyle w:val="Listaszerbekezds"/>
        <w:numPr>
          <w:ilvl w:val="0"/>
          <w:numId w:val="5"/>
        </w:numPr>
        <w:rPr>
          <w:rFonts w:ascii="Poppins Light" w:hAnsi="Poppins Light" w:cs="Poppins Light"/>
          <w:sz w:val="19"/>
          <w:szCs w:val="19"/>
        </w:rPr>
      </w:pPr>
      <w:bookmarkStart w:id="0" w:name="_Hlk130480097"/>
      <w:r w:rsidRPr="00A4097A">
        <w:rPr>
          <w:rFonts w:ascii="Poppins Light" w:hAnsi="Poppins Light" w:cs="Poppins Light"/>
          <w:sz w:val="19"/>
          <w:szCs w:val="19"/>
        </w:rPr>
        <w:t xml:space="preserve">Facebook-esemény: </w:t>
      </w:r>
      <w:hyperlink r:id="rId7" w:history="1">
        <w:r w:rsidRPr="00A4097A">
          <w:rPr>
            <w:rStyle w:val="Hiperhivatkozs"/>
            <w:rFonts w:ascii="Poppins Light" w:hAnsi="Poppins Light" w:cs="Poppins Light"/>
            <w:sz w:val="19"/>
            <w:szCs w:val="19"/>
          </w:rPr>
          <w:t>https://www.facebook.com/events/3385383361728825/?ref=newsfeed</w:t>
        </w:r>
      </w:hyperlink>
      <w:r w:rsidRPr="00A4097A">
        <w:rPr>
          <w:rFonts w:ascii="Poppins Light" w:hAnsi="Poppins Light" w:cs="Poppins Light"/>
          <w:sz w:val="19"/>
          <w:szCs w:val="19"/>
        </w:rPr>
        <w:t xml:space="preserve"> </w:t>
      </w:r>
    </w:p>
    <w:bookmarkEnd w:id="0"/>
    <w:p w14:paraId="75668154" w14:textId="3361DE3C" w:rsidR="00324AF4" w:rsidRDefault="00324AF4" w:rsidP="00324AF4">
      <w:pPr>
        <w:jc w:val="left"/>
        <w:rPr>
          <w:rFonts w:cs="Poppins Light"/>
          <w:sz w:val="19"/>
          <w:szCs w:val="19"/>
        </w:rPr>
      </w:pPr>
      <w:r w:rsidRPr="00BB688D">
        <w:rPr>
          <w:rFonts w:cs="Poppins Light"/>
          <w:sz w:val="19"/>
          <w:szCs w:val="19"/>
        </w:rPr>
        <w:t>Az egyetemi hallgatókat, oktatókat, munkatársakat célzó előadás ingyenes, azon nem egyetemi polgárokat is szívesen látnak a szervezők.</w:t>
      </w:r>
      <w:r w:rsidR="00BB688D" w:rsidRPr="00BB688D">
        <w:rPr>
          <w:rFonts w:cs="Poppins Light"/>
          <w:sz w:val="19"/>
          <w:szCs w:val="19"/>
        </w:rPr>
        <w:t xml:space="preserve"> </w:t>
      </w:r>
    </w:p>
    <w:p w14:paraId="787C62EE" w14:textId="26E39182" w:rsidR="00324AF4" w:rsidRPr="00BB688D" w:rsidRDefault="00BB688D" w:rsidP="00D962C8">
      <w:pPr>
        <w:rPr>
          <w:rFonts w:cs="Poppins Light"/>
          <w:sz w:val="19"/>
          <w:szCs w:val="19"/>
        </w:rPr>
      </w:pPr>
      <w:r w:rsidRPr="00BB688D">
        <w:rPr>
          <w:rFonts w:cs="Poppins Light"/>
          <w:i/>
          <w:iCs/>
          <w:sz w:val="19"/>
          <w:szCs w:val="19"/>
        </w:rPr>
        <w:t>Kapcsolat: Mehringer Nanetta – EGSC, telefon: 06301866583</w:t>
      </w:r>
    </w:p>
    <w:sectPr w:rsidR="00324AF4" w:rsidRPr="00BB688D" w:rsidSect="00010D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B6AD" w14:textId="77777777" w:rsidR="003C776D" w:rsidRDefault="003C776D" w:rsidP="00A2314E">
      <w:pPr>
        <w:spacing w:after="0" w:line="240" w:lineRule="auto"/>
      </w:pPr>
      <w:r>
        <w:separator/>
      </w:r>
    </w:p>
  </w:endnote>
  <w:endnote w:type="continuationSeparator" w:id="0">
    <w:p w14:paraId="6089E377" w14:textId="77777777" w:rsidR="003C776D" w:rsidRDefault="003C776D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marketing.kommunikacio@aok.pte.hu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2E85A60A" w:rsidR="005D4F3C" w:rsidRPr="005D4F3C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marketing.kommunikacio@aok.pte.hu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698D" w14:textId="77777777" w:rsidR="003C776D" w:rsidRDefault="003C776D" w:rsidP="00A2314E">
      <w:pPr>
        <w:spacing w:after="0" w:line="240" w:lineRule="auto"/>
      </w:pPr>
      <w:r>
        <w:separator/>
      </w:r>
    </w:p>
  </w:footnote>
  <w:footnote w:type="continuationSeparator" w:id="0">
    <w:p w14:paraId="2320466A" w14:textId="77777777" w:rsidR="003C776D" w:rsidRDefault="003C776D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D6463"/>
    <w:multiLevelType w:val="hybridMultilevel"/>
    <w:tmpl w:val="DC3C80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87F04"/>
    <w:multiLevelType w:val="hybridMultilevel"/>
    <w:tmpl w:val="FA04E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861326">
    <w:abstractNumId w:val="4"/>
  </w:num>
  <w:num w:numId="2" w16cid:durableId="1300921816">
    <w:abstractNumId w:val="1"/>
  </w:num>
  <w:num w:numId="3" w16cid:durableId="121460760">
    <w:abstractNumId w:val="3"/>
  </w:num>
  <w:num w:numId="4" w16cid:durableId="1895772435">
    <w:abstractNumId w:val="0"/>
  </w:num>
  <w:num w:numId="5" w16cid:durableId="1984040261">
    <w:abstractNumId w:val="5"/>
  </w:num>
  <w:num w:numId="6" w16cid:durableId="199618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244DF"/>
    <w:rsid w:val="000E132E"/>
    <w:rsid w:val="000E3C46"/>
    <w:rsid w:val="001C4AAE"/>
    <w:rsid w:val="002F59F3"/>
    <w:rsid w:val="00305B3A"/>
    <w:rsid w:val="00324AF4"/>
    <w:rsid w:val="003C776D"/>
    <w:rsid w:val="00591C71"/>
    <w:rsid w:val="005D4F3C"/>
    <w:rsid w:val="00637D32"/>
    <w:rsid w:val="0070644A"/>
    <w:rsid w:val="00780B10"/>
    <w:rsid w:val="00885F5C"/>
    <w:rsid w:val="0094590F"/>
    <w:rsid w:val="00973FC9"/>
    <w:rsid w:val="00A2314E"/>
    <w:rsid w:val="00A4097A"/>
    <w:rsid w:val="00A852B9"/>
    <w:rsid w:val="00B25ACD"/>
    <w:rsid w:val="00BB688D"/>
    <w:rsid w:val="00C92D91"/>
    <w:rsid w:val="00D962C8"/>
    <w:rsid w:val="00D96A50"/>
    <w:rsid w:val="00E16B0D"/>
    <w:rsid w:val="00E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A4097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40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3385383361728825/?ref=newsfe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8</cp:revision>
  <cp:lastPrinted>2021-06-10T12:02:00Z</cp:lastPrinted>
  <dcterms:created xsi:type="dcterms:W3CDTF">2023-03-23T15:02:00Z</dcterms:created>
  <dcterms:modified xsi:type="dcterms:W3CDTF">2023-03-27T09:08:00Z</dcterms:modified>
</cp:coreProperties>
</file>