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631F" w14:textId="1095E006" w:rsidR="00C01A79" w:rsidRPr="00C01A79" w:rsidRDefault="00C01A79" w:rsidP="00C01A79">
      <w:pPr>
        <w:spacing w:line="240" w:lineRule="auto"/>
        <w:jc w:val="left"/>
        <w:rPr>
          <w:rFonts w:cs="Poppins Light"/>
          <w:b/>
          <w:bCs/>
          <w:sz w:val="18"/>
          <w:szCs w:val="18"/>
        </w:rPr>
      </w:pPr>
      <w:r w:rsidRPr="00C01A79">
        <w:rPr>
          <w:rFonts w:cs="Poppins Light"/>
          <w:b/>
          <w:bCs/>
          <w:sz w:val="18"/>
          <w:szCs w:val="18"/>
        </w:rPr>
        <w:t xml:space="preserve">Szoborpályázat dr. </w:t>
      </w:r>
      <w:proofErr w:type="spellStart"/>
      <w:r w:rsidRPr="00C01A79">
        <w:rPr>
          <w:rFonts w:cs="Poppins Light"/>
          <w:b/>
          <w:bCs/>
          <w:sz w:val="18"/>
          <w:szCs w:val="18"/>
        </w:rPr>
        <w:t>Grastyán</w:t>
      </w:r>
      <w:proofErr w:type="spellEnd"/>
      <w:r w:rsidRPr="00C01A79">
        <w:rPr>
          <w:rFonts w:cs="Poppins Light"/>
          <w:b/>
          <w:bCs/>
          <w:sz w:val="18"/>
          <w:szCs w:val="18"/>
        </w:rPr>
        <w:t xml:space="preserve"> Endre professzor emlékére a pécsi orvoskaron</w:t>
      </w:r>
    </w:p>
    <w:p w14:paraId="412B4EA7" w14:textId="60BFEFFD" w:rsidR="00C01A79" w:rsidRPr="00C01A79" w:rsidRDefault="00C01A79" w:rsidP="00C01A79">
      <w:pPr>
        <w:spacing w:line="240" w:lineRule="auto"/>
        <w:jc w:val="left"/>
        <w:rPr>
          <w:rFonts w:cs="Poppins Light"/>
          <w:sz w:val="18"/>
          <w:szCs w:val="18"/>
        </w:rPr>
      </w:pPr>
      <w:r w:rsidRPr="00C01A79">
        <w:rPr>
          <w:rFonts w:cs="Poppins Light"/>
          <w:b/>
          <w:bCs/>
          <w:sz w:val="18"/>
          <w:szCs w:val="18"/>
        </w:rPr>
        <w:t xml:space="preserve">A pécsi orvoskar pályázatot hirdet olyan szobor elkészítésére, amely méltón állít emléket dr. </w:t>
      </w:r>
      <w:proofErr w:type="spellStart"/>
      <w:r w:rsidRPr="00C01A79">
        <w:rPr>
          <w:rFonts w:cs="Poppins Light"/>
          <w:b/>
          <w:bCs/>
          <w:sz w:val="18"/>
          <w:szCs w:val="18"/>
        </w:rPr>
        <w:t>Grastyán</w:t>
      </w:r>
      <w:proofErr w:type="spellEnd"/>
      <w:r w:rsidRPr="00C01A79">
        <w:rPr>
          <w:rFonts w:cs="Poppins Light"/>
          <w:b/>
          <w:bCs/>
          <w:sz w:val="18"/>
          <w:szCs w:val="18"/>
        </w:rPr>
        <w:t xml:space="preserve"> Endre személyének, tudományos, oktatói tevékenységének. A professzor a pécsi egyetemen végzett, haláláig vezette az akkori POTE Élettani Intézetét és irányította az MTA Idegélettani Kutatócsoportját. A pályázat kiírói olyan műalkotást várnak, amely </w:t>
      </w:r>
      <w:proofErr w:type="spellStart"/>
      <w:r w:rsidRPr="00C01A79">
        <w:rPr>
          <w:rFonts w:cs="Poppins Light"/>
          <w:b/>
          <w:bCs/>
          <w:sz w:val="18"/>
          <w:szCs w:val="18"/>
        </w:rPr>
        <w:t>Grastyán</w:t>
      </w:r>
      <w:proofErr w:type="spellEnd"/>
      <w:r w:rsidRPr="00C01A79">
        <w:rPr>
          <w:rFonts w:cs="Poppins Light"/>
          <w:b/>
          <w:bCs/>
          <w:sz w:val="18"/>
          <w:szCs w:val="18"/>
        </w:rPr>
        <w:t xml:space="preserve"> szellemiségéhez méltó, inspiráló, kreatív és figyelemfelkeltő.</w:t>
      </w:r>
    </w:p>
    <w:p w14:paraId="6A85843E" w14:textId="3E66A463" w:rsidR="00C01A79" w:rsidRPr="00C01A79" w:rsidRDefault="00C01A79" w:rsidP="00C01A79">
      <w:pPr>
        <w:spacing w:line="240" w:lineRule="auto"/>
        <w:jc w:val="left"/>
        <w:rPr>
          <w:rFonts w:cs="Poppins Light"/>
          <w:sz w:val="18"/>
          <w:szCs w:val="18"/>
        </w:rPr>
      </w:pPr>
      <w:r w:rsidRPr="00C01A79">
        <w:rPr>
          <w:rFonts w:cs="Poppins Light"/>
          <w:sz w:val="18"/>
          <w:szCs w:val="18"/>
        </w:rPr>
        <w:t xml:space="preserve">A pályázat a </w:t>
      </w:r>
      <w:r w:rsidRPr="00C01A79">
        <w:rPr>
          <w:rFonts w:cs="Poppins Light"/>
          <w:b/>
          <w:bCs/>
          <w:i/>
          <w:iCs/>
          <w:sz w:val="18"/>
          <w:szCs w:val="18"/>
        </w:rPr>
        <w:t xml:space="preserve">„Műalkotás készítése a dr. </w:t>
      </w:r>
      <w:proofErr w:type="spellStart"/>
      <w:r w:rsidRPr="00C01A79">
        <w:rPr>
          <w:rFonts w:cs="Poppins Light"/>
          <w:b/>
          <w:bCs/>
          <w:i/>
          <w:iCs/>
          <w:sz w:val="18"/>
          <w:szCs w:val="18"/>
        </w:rPr>
        <w:t>Grastyán</w:t>
      </w:r>
      <w:proofErr w:type="spellEnd"/>
      <w:r w:rsidRPr="00C01A79">
        <w:rPr>
          <w:rFonts w:cs="Poppins Light"/>
          <w:b/>
          <w:bCs/>
          <w:i/>
          <w:iCs/>
          <w:sz w:val="18"/>
          <w:szCs w:val="18"/>
        </w:rPr>
        <w:t xml:space="preserve"> Endre Elméleti Tömb névadójára”</w:t>
      </w:r>
      <w:r w:rsidRPr="00C01A79">
        <w:rPr>
          <w:rFonts w:cs="Poppins Light"/>
          <w:sz w:val="18"/>
          <w:szCs w:val="18"/>
        </w:rPr>
        <w:t xml:space="preserve"> címet viseli, országos, nyílt és anonim, melyre a műfajban referenciával rendelkező, munkájukat </w:t>
      </w:r>
      <w:proofErr w:type="spellStart"/>
      <w:r w:rsidRPr="00C01A79">
        <w:rPr>
          <w:rFonts w:cs="Poppins Light"/>
          <w:sz w:val="18"/>
          <w:szCs w:val="18"/>
        </w:rPr>
        <w:t>hivatásszerűen</w:t>
      </w:r>
      <w:proofErr w:type="spellEnd"/>
      <w:r w:rsidRPr="00C01A79">
        <w:rPr>
          <w:rFonts w:cs="Poppins Light"/>
          <w:sz w:val="18"/>
          <w:szCs w:val="18"/>
        </w:rPr>
        <w:t xml:space="preserve"> végző szobrász alkotók jelentkezhetnek.</w:t>
      </w:r>
    </w:p>
    <w:p w14:paraId="72C57465" w14:textId="02BD3DE3" w:rsidR="00C01A79" w:rsidRPr="00C01A79" w:rsidRDefault="00C01A79" w:rsidP="00C01A79">
      <w:pPr>
        <w:spacing w:line="240" w:lineRule="auto"/>
        <w:jc w:val="left"/>
        <w:rPr>
          <w:rFonts w:cs="Poppins Light"/>
          <w:sz w:val="18"/>
          <w:szCs w:val="18"/>
        </w:rPr>
      </w:pPr>
      <w:r w:rsidRPr="00C01A79">
        <w:rPr>
          <w:rFonts w:cs="Poppins Light"/>
          <w:sz w:val="18"/>
          <w:szCs w:val="18"/>
        </w:rPr>
        <w:t>A tervek szerint a nyertes szobrot a Magyar Királyi Erzsébet Tudományegyetem Pozsonyból Pécsre helyezésének 100. évfordulója alkalmából tartandó rendezvény keretében avatják majd fel az orvoskar új oktatási tömbjének északi parkjában.</w:t>
      </w:r>
    </w:p>
    <w:p w14:paraId="0EF7A9C6" w14:textId="30FBF1BA" w:rsidR="00C01A79" w:rsidRPr="00C01A79" w:rsidRDefault="00C01A79" w:rsidP="00C01A79">
      <w:pPr>
        <w:spacing w:line="240" w:lineRule="auto"/>
        <w:jc w:val="left"/>
        <w:rPr>
          <w:rFonts w:cs="Poppins Light"/>
          <w:sz w:val="18"/>
          <w:szCs w:val="18"/>
        </w:rPr>
      </w:pPr>
      <w:r w:rsidRPr="00C01A79">
        <w:rPr>
          <w:rFonts w:cs="Poppins Light"/>
          <w:sz w:val="18"/>
          <w:szCs w:val="18"/>
        </w:rPr>
        <w:t xml:space="preserve">A kiírásban hangsúlyozzák, </w:t>
      </w:r>
      <w:r w:rsidRPr="00C01A79">
        <w:rPr>
          <w:rFonts w:cs="Poppins Light"/>
          <w:b/>
          <w:bCs/>
          <w:sz w:val="18"/>
          <w:szCs w:val="18"/>
        </w:rPr>
        <w:t>a</w:t>
      </w:r>
      <w:r w:rsidRPr="00C01A79">
        <w:rPr>
          <w:rFonts w:cs="Poppins Light"/>
          <w:sz w:val="18"/>
          <w:szCs w:val="18"/>
        </w:rPr>
        <w:t xml:space="preserve"> </w:t>
      </w:r>
      <w:r w:rsidRPr="00C01A79">
        <w:rPr>
          <w:rFonts w:cs="Poppins Light"/>
          <w:b/>
          <w:bCs/>
          <w:sz w:val="18"/>
          <w:szCs w:val="18"/>
        </w:rPr>
        <w:t>pályamű legyen időtálló, ellenálló a mechanikai sérülésekkel szemben</w:t>
      </w:r>
      <w:r w:rsidRPr="00C01A79">
        <w:rPr>
          <w:rFonts w:cs="Poppins Light"/>
          <w:sz w:val="18"/>
          <w:szCs w:val="18"/>
        </w:rPr>
        <w:t xml:space="preserve">, </w:t>
      </w:r>
      <w:r w:rsidRPr="00C01A79">
        <w:rPr>
          <w:rFonts w:cs="Poppins Light"/>
          <w:b/>
          <w:bCs/>
          <w:sz w:val="18"/>
          <w:szCs w:val="18"/>
        </w:rPr>
        <w:t>valamint ne igényeljen gondozást</w:t>
      </w:r>
      <w:r w:rsidRPr="00C01A79">
        <w:rPr>
          <w:rFonts w:cs="Poppins Light"/>
          <w:sz w:val="18"/>
          <w:szCs w:val="18"/>
        </w:rPr>
        <w:t>.</w:t>
      </w:r>
    </w:p>
    <w:p w14:paraId="71A5C908" w14:textId="4C753241" w:rsidR="00C01A79" w:rsidRPr="00C01A79" w:rsidRDefault="00C01A79" w:rsidP="00C01A79">
      <w:pPr>
        <w:spacing w:line="240" w:lineRule="auto"/>
        <w:jc w:val="left"/>
        <w:rPr>
          <w:rFonts w:cs="Poppins Light"/>
          <w:sz w:val="18"/>
          <w:szCs w:val="18"/>
        </w:rPr>
      </w:pPr>
      <w:r w:rsidRPr="00C01A79">
        <w:rPr>
          <w:rFonts w:cs="Poppins Light"/>
          <w:sz w:val="18"/>
          <w:szCs w:val="18"/>
        </w:rPr>
        <w:t xml:space="preserve">A bíráló bizottság tagjai a szakértők mellett a PTE és az ÁOK vezetői. </w:t>
      </w:r>
      <w:r w:rsidRPr="00C01A79">
        <w:rPr>
          <w:rFonts w:cs="Poppins Light"/>
          <w:b/>
          <w:bCs/>
          <w:sz w:val="18"/>
          <w:szCs w:val="18"/>
        </w:rPr>
        <w:t>A legjobb pályamunka 350 ezer forintos, a második helyezett 300 ezer forintos, a harmadik 250 ezer forintos díjban részesül</w:t>
      </w:r>
      <w:r w:rsidRPr="00C01A79">
        <w:rPr>
          <w:rFonts w:cs="Poppins Light"/>
          <w:sz w:val="18"/>
          <w:szCs w:val="18"/>
        </w:rPr>
        <w:t>.</w:t>
      </w:r>
    </w:p>
    <w:p w14:paraId="1E256C58" w14:textId="4715D59C" w:rsidR="00C01A79" w:rsidRPr="00C01A79" w:rsidRDefault="00C01A79" w:rsidP="00C01A79">
      <w:pPr>
        <w:spacing w:line="240" w:lineRule="auto"/>
        <w:jc w:val="left"/>
        <w:rPr>
          <w:rFonts w:cs="Poppins Light"/>
          <w:sz w:val="18"/>
          <w:szCs w:val="18"/>
        </w:rPr>
      </w:pPr>
      <w:r w:rsidRPr="00C01A79">
        <w:rPr>
          <w:rFonts w:cs="Poppins Light"/>
          <w:sz w:val="18"/>
          <w:szCs w:val="18"/>
        </w:rPr>
        <w:t xml:space="preserve">Helyszíni bejárásra </w:t>
      </w:r>
      <w:r w:rsidRPr="00C01A79">
        <w:rPr>
          <w:rFonts w:cs="Poppins Light"/>
          <w:b/>
          <w:bCs/>
          <w:sz w:val="18"/>
          <w:szCs w:val="18"/>
        </w:rPr>
        <w:t>2023. február 15-én</w:t>
      </w:r>
      <w:r w:rsidRPr="00C01A79">
        <w:rPr>
          <w:rFonts w:cs="Poppins Light"/>
          <w:sz w:val="18"/>
          <w:szCs w:val="18"/>
        </w:rPr>
        <w:t xml:space="preserve"> lesz lehetőség.</w:t>
      </w:r>
    </w:p>
    <w:p w14:paraId="2CE4C67F" w14:textId="296F38AA" w:rsidR="00C01A79" w:rsidRPr="00C01A79" w:rsidRDefault="00C01A79" w:rsidP="00C01A79">
      <w:pPr>
        <w:spacing w:line="240" w:lineRule="auto"/>
        <w:jc w:val="left"/>
        <w:rPr>
          <w:rFonts w:cs="Poppins Light"/>
          <w:sz w:val="18"/>
          <w:szCs w:val="18"/>
        </w:rPr>
      </w:pPr>
      <w:r w:rsidRPr="00C01A79">
        <w:rPr>
          <w:rFonts w:cs="Poppins Light"/>
          <w:sz w:val="18"/>
          <w:szCs w:val="18"/>
        </w:rPr>
        <w:t>A pályázat beadási határideje</w:t>
      </w:r>
      <w:r>
        <w:rPr>
          <w:rFonts w:cs="Poppins Light"/>
          <w:sz w:val="18"/>
          <w:szCs w:val="18"/>
        </w:rPr>
        <w:t xml:space="preserve"> </w:t>
      </w:r>
      <w:r w:rsidRPr="00C01A79">
        <w:rPr>
          <w:rFonts w:cs="Poppins Light"/>
          <w:b/>
          <w:bCs/>
          <w:sz w:val="18"/>
          <w:szCs w:val="18"/>
        </w:rPr>
        <w:t>2023. április 14-e</w:t>
      </w:r>
      <w:r w:rsidRPr="00C01A79">
        <w:rPr>
          <w:rFonts w:cs="Poppins Light"/>
          <w:sz w:val="18"/>
          <w:szCs w:val="18"/>
        </w:rPr>
        <w:t xml:space="preserve">, az eredményhirdetés </w:t>
      </w:r>
      <w:r w:rsidRPr="00C01A79">
        <w:rPr>
          <w:rFonts w:cs="Poppins Light"/>
          <w:b/>
          <w:bCs/>
          <w:sz w:val="18"/>
          <w:szCs w:val="18"/>
        </w:rPr>
        <w:t>május 8-án</w:t>
      </w:r>
      <w:r w:rsidRPr="00C01A79">
        <w:rPr>
          <w:rFonts w:cs="Poppins Light"/>
          <w:sz w:val="18"/>
          <w:szCs w:val="18"/>
        </w:rPr>
        <w:t xml:space="preserve"> lesz.</w:t>
      </w:r>
    </w:p>
    <w:p w14:paraId="2444EEC1" w14:textId="4E9CAA96" w:rsidR="00FB15DE" w:rsidRPr="00C01A79" w:rsidRDefault="00C01A79" w:rsidP="00C01A79">
      <w:pPr>
        <w:spacing w:line="240" w:lineRule="auto"/>
        <w:jc w:val="left"/>
        <w:rPr>
          <w:rFonts w:cs="Poppins Light"/>
          <w:sz w:val="18"/>
          <w:szCs w:val="18"/>
        </w:rPr>
      </w:pPr>
      <w:r w:rsidRPr="00C01A79">
        <w:rPr>
          <w:rFonts w:cs="Poppins Light"/>
          <w:sz w:val="18"/>
          <w:szCs w:val="18"/>
        </w:rPr>
        <w:t xml:space="preserve">A pályázati kiírás részletei, valamint a leendő műalkotás paraméterei a </w:t>
      </w:r>
      <w:hyperlink r:id="rId8" w:history="1">
        <w:r w:rsidRPr="00C01A79">
          <w:rPr>
            <w:rStyle w:val="Hiperhivatkozs"/>
            <w:rFonts w:cs="Poppins Light"/>
            <w:sz w:val="18"/>
            <w:szCs w:val="18"/>
          </w:rPr>
          <w:t>pécsi orvoskar honlapján</w:t>
        </w:r>
      </w:hyperlink>
      <w:r>
        <w:rPr>
          <w:rFonts w:cs="Poppins Light"/>
          <w:sz w:val="18"/>
          <w:szCs w:val="18"/>
        </w:rPr>
        <w:t xml:space="preserve"> olvasható</w:t>
      </w:r>
      <w:r w:rsidR="009F1333">
        <w:rPr>
          <w:rFonts w:cs="Poppins Light"/>
          <w:sz w:val="18"/>
          <w:szCs w:val="18"/>
        </w:rPr>
        <w:t>ak.</w:t>
      </w:r>
    </w:p>
    <w:sectPr w:rsidR="00FB15DE" w:rsidRPr="00C01A79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F221" w14:textId="77777777" w:rsidR="003C1F75" w:rsidRDefault="003C1F75" w:rsidP="00A2314E">
      <w:pPr>
        <w:spacing w:after="0" w:line="240" w:lineRule="auto"/>
      </w:pPr>
      <w:r>
        <w:separator/>
      </w:r>
    </w:p>
  </w:endnote>
  <w:endnote w:type="continuationSeparator" w:id="0">
    <w:p w14:paraId="181AD0AE" w14:textId="77777777" w:rsidR="003C1F75" w:rsidRDefault="003C1F75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9AF4" w14:textId="77777777" w:rsidR="003C1F75" w:rsidRDefault="003C1F75" w:rsidP="00A2314E">
      <w:pPr>
        <w:spacing w:after="0" w:line="240" w:lineRule="auto"/>
      </w:pPr>
      <w:r>
        <w:separator/>
      </w:r>
    </w:p>
  </w:footnote>
  <w:footnote w:type="continuationSeparator" w:id="0">
    <w:p w14:paraId="3BBA96D1" w14:textId="77777777" w:rsidR="003C1F75" w:rsidRDefault="003C1F75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3580"/>
    <w:multiLevelType w:val="hybridMultilevel"/>
    <w:tmpl w:val="2A383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103FC"/>
    <w:multiLevelType w:val="hybridMultilevel"/>
    <w:tmpl w:val="EED61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13BE"/>
    <w:multiLevelType w:val="hybridMultilevel"/>
    <w:tmpl w:val="0B087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F7015"/>
    <w:multiLevelType w:val="hybridMultilevel"/>
    <w:tmpl w:val="5F0EF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2A729D"/>
    <w:multiLevelType w:val="hybridMultilevel"/>
    <w:tmpl w:val="81CE3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06FDF"/>
    <w:multiLevelType w:val="hybridMultilevel"/>
    <w:tmpl w:val="2A8A3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6540F"/>
    <w:multiLevelType w:val="hybridMultilevel"/>
    <w:tmpl w:val="0F64D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D08CA"/>
    <w:multiLevelType w:val="hybridMultilevel"/>
    <w:tmpl w:val="FCE6C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02A13"/>
    <w:multiLevelType w:val="hybridMultilevel"/>
    <w:tmpl w:val="BC3CF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39903">
    <w:abstractNumId w:val="30"/>
  </w:num>
  <w:num w:numId="2" w16cid:durableId="1147474475">
    <w:abstractNumId w:val="8"/>
  </w:num>
  <w:num w:numId="3" w16cid:durableId="1908028509">
    <w:abstractNumId w:val="23"/>
  </w:num>
  <w:num w:numId="4" w16cid:durableId="17587405">
    <w:abstractNumId w:val="0"/>
  </w:num>
  <w:num w:numId="5" w16cid:durableId="562835921">
    <w:abstractNumId w:val="40"/>
  </w:num>
  <w:num w:numId="6" w16cid:durableId="569922511">
    <w:abstractNumId w:val="16"/>
  </w:num>
  <w:num w:numId="7" w16cid:durableId="196312939">
    <w:abstractNumId w:val="6"/>
  </w:num>
  <w:num w:numId="8" w16cid:durableId="2020497899">
    <w:abstractNumId w:val="20"/>
  </w:num>
  <w:num w:numId="9" w16cid:durableId="2028290534">
    <w:abstractNumId w:val="7"/>
  </w:num>
  <w:num w:numId="10" w16cid:durableId="1192375747">
    <w:abstractNumId w:val="36"/>
  </w:num>
  <w:num w:numId="11" w16cid:durableId="1995256289">
    <w:abstractNumId w:val="37"/>
  </w:num>
  <w:num w:numId="12" w16cid:durableId="939028228">
    <w:abstractNumId w:val="27"/>
  </w:num>
  <w:num w:numId="13" w16cid:durableId="1463302284">
    <w:abstractNumId w:val="12"/>
  </w:num>
  <w:num w:numId="14" w16cid:durableId="1993214992">
    <w:abstractNumId w:val="22"/>
  </w:num>
  <w:num w:numId="15" w16cid:durableId="1935549987">
    <w:abstractNumId w:val="1"/>
  </w:num>
  <w:num w:numId="16" w16cid:durableId="2003964114">
    <w:abstractNumId w:val="38"/>
  </w:num>
  <w:num w:numId="17" w16cid:durableId="1194536732">
    <w:abstractNumId w:val="21"/>
  </w:num>
  <w:num w:numId="18" w16cid:durableId="1931429370">
    <w:abstractNumId w:val="9"/>
  </w:num>
  <w:num w:numId="19" w16cid:durableId="32313470">
    <w:abstractNumId w:val="41"/>
  </w:num>
  <w:num w:numId="20" w16cid:durableId="428159961">
    <w:abstractNumId w:val="35"/>
  </w:num>
  <w:num w:numId="21" w16cid:durableId="416757018">
    <w:abstractNumId w:val="5"/>
  </w:num>
  <w:num w:numId="22" w16cid:durableId="1940672006">
    <w:abstractNumId w:val="13"/>
  </w:num>
  <w:num w:numId="23" w16cid:durableId="1041176127">
    <w:abstractNumId w:val="42"/>
  </w:num>
  <w:num w:numId="24" w16cid:durableId="1558122004">
    <w:abstractNumId w:val="4"/>
  </w:num>
  <w:num w:numId="25" w16cid:durableId="680661594">
    <w:abstractNumId w:val="31"/>
  </w:num>
  <w:num w:numId="26" w16cid:durableId="814836969">
    <w:abstractNumId w:val="18"/>
  </w:num>
  <w:num w:numId="27" w16cid:durableId="596914176">
    <w:abstractNumId w:val="25"/>
  </w:num>
  <w:num w:numId="28" w16cid:durableId="1401631018">
    <w:abstractNumId w:val="19"/>
  </w:num>
  <w:num w:numId="29" w16cid:durableId="79065582">
    <w:abstractNumId w:val="3"/>
  </w:num>
  <w:num w:numId="30" w16cid:durableId="494342707">
    <w:abstractNumId w:val="33"/>
  </w:num>
  <w:num w:numId="31" w16cid:durableId="295721126">
    <w:abstractNumId w:val="24"/>
  </w:num>
  <w:num w:numId="32" w16cid:durableId="1097870867">
    <w:abstractNumId w:val="34"/>
  </w:num>
  <w:num w:numId="33" w16cid:durableId="1578635448">
    <w:abstractNumId w:val="28"/>
  </w:num>
  <w:num w:numId="34" w16cid:durableId="1048647690">
    <w:abstractNumId w:val="29"/>
  </w:num>
  <w:num w:numId="35" w16cid:durableId="1788960987">
    <w:abstractNumId w:val="14"/>
  </w:num>
  <w:num w:numId="36" w16cid:durableId="1478035723">
    <w:abstractNumId w:val="2"/>
  </w:num>
  <w:num w:numId="37" w16cid:durableId="1235161212">
    <w:abstractNumId w:val="17"/>
  </w:num>
  <w:num w:numId="38" w16cid:durableId="13196487">
    <w:abstractNumId w:val="26"/>
  </w:num>
  <w:num w:numId="39" w16cid:durableId="219823960">
    <w:abstractNumId w:val="10"/>
  </w:num>
  <w:num w:numId="40" w16cid:durableId="599414137">
    <w:abstractNumId w:val="39"/>
  </w:num>
  <w:num w:numId="41" w16cid:durableId="1862158156">
    <w:abstractNumId w:val="15"/>
  </w:num>
  <w:num w:numId="42" w16cid:durableId="264003438">
    <w:abstractNumId w:val="32"/>
  </w:num>
  <w:num w:numId="43" w16cid:durableId="90429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51D4A"/>
    <w:rsid w:val="00085B43"/>
    <w:rsid w:val="00091424"/>
    <w:rsid w:val="0009495C"/>
    <w:rsid w:val="000B51BC"/>
    <w:rsid w:val="000C1FC9"/>
    <w:rsid w:val="000C5C88"/>
    <w:rsid w:val="000D38CB"/>
    <w:rsid w:val="000D7E13"/>
    <w:rsid w:val="000E1092"/>
    <w:rsid w:val="000E132E"/>
    <w:rsid w:val="000E3C46"/>
    <w:rsid w:val="000E58E3"/>
    <w:rsid w:val="000F564B"/>
    <w:rsid w:val="00101103"/>
    <w:rsid w:val="001017CC"/>
    <w:rsid w:val="00103263"/>
    <w:rsid w:val="001142AB"/>
    <w:rsid w:val="00126B77"/>
    <w:rsid w:val="001359C3"/>
    <w:rsid w:val="0015086D"/>
    <w:rsid w:val="00156ABF"/>
    <w:rsid w:val="00157AE6"/>
    <w:rsid w:val="001760C0"/>
    <w:rsid w:val="00177CE7"/>
    <w:rsid w:val="00190055"/>
    <w:rsid w:val="001A380A"/>
    <w:rsid w:val="001A3EAE"/>
    <w:rsid w:val="001B4114"/>
    <w:rsid w:val="001B4B7E"/>
    <w:rsid w:val="001C4EC8"/>
    <w:rsid w:val="001E06F1"/>
    <w:rsid w:val="001E1F24"/>
    <w:rsid w:val="001F45CA"/>
    <w:rsid w:val="00215233"/>
    <w:rsid w:val="00243BF8"/>
    <w:rsid w:val="00251185"/>
    <w:rsid w:val="0029089F"/>
    <w:rsid w:val="002A3FCB"/>
    <w:rsid w:val="002A503C"/>
    <w:rsid w:val="002C0EC3"/>
    <w:rsid w:val="002E768A"/>
    <w:rsid w:val="002F1A74"/>
    <w:rsid w:val="002F59F3"/>
    <w:rsid w:val="00300FB0"/>
    <w:rsid w:val="0030272F"/>
    <w:rsid w:val="00302776"/>
    <w:rsid w:val="00305B3A"/>
    <w:rsid w:val="003136F7"/>
    <w:rsid w:val="00315311"/>
    <w:rsid w:val="00316594"/>
    <w:rsid w:val="00320637"/>
    <w:rsid w:val="00334F09"/>
    <w:rsid w:val="00345F62"/>
    <w:rsid w:val="00367908"/>
    <w:rsid w:val="003708B4"/>
    <w:rsid w:val="00372DF5"/>
    <w:rsid w:val="00377131"/>
    <w:rsid w:val="00382986"/>
    <w:rsid w:val="0038759B"/>
    <w:rsid w:val="0038781E"/>
    <w:rsid w:val="003A39B1"/>
    <w:rsid w:val="003B16C7"/>
    <w:rsid w:val="003B2F69"/>
    <w:rsid w:val="003B46B0"/>
    <w:rsid w:val="003C16E2"/>
    <w:rsid w:val="003C1F75"/>
    <w:rsid w:val="003C2CF4"/>
    <w:rsid w:val="003E12C5"/>
    <w:rsid w:val="003E57E2"/>
    <w:rsid w:val="004027E2"/>
    <w:rsid w:val="00403731"/>
    <w:rsid w:val="00415417"/>
    <w:rsid w:val="00420B5A"/>
    <w:rsid w:val="00423E6D"/>
    <w:rsid w:val="00426DE9"/>
    <w:rsid w:val="00434F6C"/>
    <w:rsid w:val="00435BD3"/>
    <w:rsid w:val="004446BF"/>
    <w:rsid w:val="0044747C"/>
    <w:rsid w:val="00456886"/>
    <w:rsid w:val="0047403C"/>
    <w:rsid w:val="00474E1E"/>
    <w:rsid w:val="004B086E"/>
    <w:rsid w:val="004C289E"/>
    <w:rsid w:val="004D2878"/>
    <w:rsid w:val="004E2475"/>
    <w:rsid w:val="004F1BED"/>
    <w:rsid w:val="005010DC"/>
    <w:rsid w:val="00502508"/>
    <w:rsid w:val="00511C49"/>
    <w:rsid w:val="005150F5"/>
    <w:rsid w:val="0052346C"/>
    <w:rsid w:val="00530C46"/>
    <w:rsid w:val="00532B77"/>
    <w:rsid w:val="00533A02"/>
    <w:rsid w:val="00537D65"/>
    <w:rsid w:val="005503E4"/>
    <w:rsid w:val="005675A8"/>
    <w:rsid w:val="0057391E"/>
    <w:rsid w:val="005745DF"/>
    <w:rsid w:val="0058016B"/>
    <w:rsid w:val="00582C94"/>
    <w:rsid w:val="00591C71"/>
    <w:rsid w:val="00592970"/>
    <w:rsid w:val="005A22E5"/>
    <w:rsid w:val="005B336E"/>
    <w:rsid w:val="005D27F5"/>
    <w:rsid w:val="005D4F3C"/>
    <w:rsid w:val="005F2C1F"/>
    <w:rsid w:val="005F3F90"/>
    <w:rsid w:val="0062074B"/>
    <w:rsid w:val="00620846"/>
    <w:rsid w:val="00621AAD"/>
    <w:rsid w:val="00645239"/>
    <w:rsid w:val="00651C9D"/>
    <w:rsid w:val="006B0529"/>
    <w:rsid w:val="006C242A"/>
    <w:rsid w:val="006C2514"/>
    <w:rsid w:val="006C7E2C"/>
    <w:rsid w:val="0070380C"/>
    <w:rsid w:val="0070644A"/>
    <w:rsid w:val="007103C4"/>
    <w:rsid w:val="00756B0F"/>
    <w:rsid w:val="00762747"/>
    <w:rsid w:val="007737DF"/>
    <w:rsid w:val="00775356"/>
    <w:rsid w:val="00780B10"/>
    <w:rsid w:val="007819E5"/>
    <w:rsid w:val="0078360B"/>
    <w:rsid w:val="007973D5"/>
    <w:rsid w:val="007A025E"/>
    <w:rsid w:val="007A1E3B"/>
    <w:rsid w:val="007B1209"/>
    <w:rsid w:val="007B2CA8"/>
    <w:rsid w:val="007B4037"/>
    <w:rsid w:val="007D641B"/>
    <w:rsid w:val="007F3F25"/>
    <w:rsid w:val="00801DCC"/>
    <w:rsid w:val="008032D8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A4DAC"/>
    <w:rsid w:val="008B28B6"/>
    <w:rsid w:val="008F2512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8C"/>
    <w:rsid w:val="009B73F7"/>
    <w:rsid w:val="009C6366"/>
    <w:rsid w:val="009D4CD3"/>
    <w:rsid w:val="009E2143"/>
    <w:rsid w:val="009E2278"/>
    <w:rsid w:val="009E33C7"/>
    <w:rsid w:val="009E3552"/>
    <w:rsid w:val="009F1333"/>
    <w:rsid w:val="009F3CE1"/>
    <w:rsid w:val="00A00397"/>
    <w:rsid w:val="00A2314E"/>
    <w:rsid w:val="00A32B0B"/>
    <w:rsid w:val="00A37B13"/>
    <w:rsid w:val="00A435C3"/>
    <w:rsid w:val="00A6110B"/>
    <w:rsid w:val="00A852B9"/>
    <w:rsid w:val="00A938EB"/>
    <w:rsid w:val="00A97506"/>
    <w:rsid w:val="00AA39FA"/>
    <w:rsid w:val="00AA4A43"/>
    <w:rsid w:val="00AB0F07"/>
    <w:rsid w:val="00AC4EAA"/>
    <w:rsid w:val="00AD4B5E"/>
    <w:rsid w:val="00AD7EFC"/>
    <w:rsid w:val="00AE1420"/>
    <w:rsid w:val="00AE7FC0"/>
    <w:rsid w:val="00AF1249"/>
    <w:rsid w:val="00AF3CE4"/>
    <w:rsid w:val="00AF3F40"/>
    <w:rsid w:val="00AF4BBC"/>
    <w:rsid w:val="00AF62E0"/>
    <w:rsid w:val="00B01006"/>
    <w:rsid w:val="00B01EDC"/>
    <w:rsid w:val="00B01F44"/>
    <w:rsid w:val="00B1548B"/>
    <w:rsid w:val="00B1688A"/>
    <w:rsid w:val="00B25ACD"/>
    <w:rsid w:val="00B269BB"/>
    <w:rsid w:val="00B27E03"/>
    <w:rsid w:val="00B357AE"/>
    <w:rsid w:val="00B373D1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D1845"/>
    <w:rsid w:val="00BD1A6A"/>
    <w:rsid w:val="00BF3282"/>
    <w:rsid w:val="00BF500F"/>
    <w:rsid w:val="00C01A79"/>
    <w:rsid w:val="00C17878"/>
    <w:rsid w:val="00C231C7"/>
    <w:rsid w:val="00C240C4"/>
    <w:rsid w:val="00C2461D"/>
    <w:rsid w:val="00C44694"/>
    <w:rsid w:val="00C447FD"/>
    <w:rsid w:val="00C45400"/>
    <w:rsid w:val="00C55396"/>
    <w:rsid w:val="00C56457"/>
    <w:rsid w:val="00C76E86"/>
    <w:rsid w:val="00C82E51"/>
    <w:rsid w:val="00C92D91"/>
    <w:rsid w:val="00C97D7B"/>
    <w:rsid w:val="00CB798D"/>
    <w:rsid w:val="00CC3CD8"/>
    <w:rsid w:val="00CC7697"/>
    <w:rsid w:val="00CD62CE"/>
    <w:rsid w:val="00CF2751"/>
    <w:rsid w:val="00CF6203"/>
    <w:rsid w:val="00D02D1D"/>
    <w:rsid w:val="00D10A02"/>
    <w:rsid w:val="00D11709"/>
    <w:rsid w:val="00D3387A"/>
    <w:rsid w:val="00D35258"/>
    <w:rsid w:val="00D4347B"/>
    <w:rsid w:val="00D47262"/>
    <w:rsid w:val="00D51344"/>
    <w:rsid w:val="00D76350"/>
    <w:rsid w:val="00D852E9"/>
    <w:rsid w:val="00D85D80"/>
    <w:rsid w:val="00D92BDB"/>
    <w:rsid w:val="00D97D57"/>
    <w:rsid w:val="00DA7168"/>
    <w:rsid w:val="00DB0E1B"/>
    <w:rsid w:val="00DB6EC7"/>
    <w:rsid w:val="00DC1ACC"/>
    <w:rsid w:val="00DE4F3B"/>
    <w:rsid w:val="00DF0E61"/>
    <w:rsid w:val="00DF370B"/>
    <w:rsid w:val="00DF4002"/>
    <w:rsid w:val="00DF7D6A"/>
    <w:rsid w:val="00E16B0D"/>
    <w:rsid w:val="00E2176F"/>
    <w:rsid w:val="00E21E56"/>
    <w:rsid w:val="00E450FB"/>
    <w:rsid w:val="00E5337C"/>
    <w:rsid w:val="00E67440"/>
    <w:rsid w:val="00E81E99"/>
    <w:rsid w:val="00E85352"/>
    <w:rsid w:val="00EA0832"/>
    <w:rsid w:val="00EA641C"/>
    <w:rsid w:val="00EC19FF"/>
    <w:rsid w:val="00EC727D"/>
    <w:rsid w:val="00ED1A2F"/>
    <w:rsid w:val="00EE3444"/>
    <w:rsid w:val="00EE4695"/>
    <w:rsid w:val="00EE683B"/>
    <w:rsid w:val="00F04D1E"/>
    <w:rsid w:val="00F35802"/>
    <w:rsid w:val="00F65C78"/>
    <w:rsid w:val="00F850C8"/>
    <w:rsid w:val="00F90E3C"/>
    <w:rsid w:val="00FA4EB2"/>
    <w:rsid w:val="00FA6926"/>
    <w:rsid w:val="00FB15B9"/>
    <w:rsid w:val="00FB15DE"/>
    <w:rsid w:val="00FB5A63"/>
    <w:rsid w:val="00FC41B4"/>
    <w:rsid w:val="00FC654A"/>
    <w:rsid w:val="00FD1B50"/>
    <w:rsid w:val="00FD74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k.pte.hu/hu/hirek/hir/155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4</cp:revision>
  <cp:lastPrinted>2021-06-10T12:02:00Z</cp:lastPrinted>
  <dcterms:created xsi:type="dcterms:W3CDTF">2023-01-18T11:05:00Z</dcterms:created>
  <dcterms:modified xsi:type="dcterms:W3CDTF">2023-01-19T07:42:00Z</dcterms:modified>
</cp:coreProperties>
</file>