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54E8" w14:textId="45557A16" w:rsidR="003A1C3A" w:rsidRPr="008B37AC" w:rsidRDefault="008B37AC" w:rsidP="008B37AC">
      <w:pPr>
        <w:pStyle w:val="Szvegtrzs"/>
        <w:spacing w:line="276" w:lineRule="auto"/>
        <w:rPr>
          <w:rFonts w:ascii="Poppins Light" w:hAnsi="Poppins Light" w:cs="Poppins Light"/>
        </w:rPr>
      </w:pPr>
      <w:r w:rsidRPr="008B37AC">
        <w:rPr>
          <w:rFonts w:ascii="Poppins Light" w:hAnsi="Poppins Light" w:cs="Poppins Light"/>
          <w:b/>
          <w:bCs/>
          <w:color w:val="000000"/>
        </w:rPr>
        <w:t xml:space="preserve">Szakmai díjjal tüntette ki a </w:t>
      </w:r>
      <w:r w:rsidRPr="008B37AC">
        <w:rPr>
          <w:rFonts w:ascii="Poppins Light" w:hAnsi="Poppins Light" w:cs="Poppins Light"/>
          <w:b/>
          <w:bCs/>
          <w:color w:val="000000"/>
        </w:rPr>
        <w:t xml:space="preserve">Magyar Táplálkozástudományi Társaság </w:t>
      </w:r>
      <w:r w:rsidRPr="008B37AC">
        <w:rPr>
          <w:rFonts w:ascii="Poppins Light" w:hAnsi="Poppins Light" w:cs="Poppins Light"/>
          <w:b/>
          <w:bCs/>
          <w:color w:val="000000"/>
        </w:rPr>
        <w:t xml:space="preserve">dr. </w:t>
      </w:r>
      <w:r w:rsidRPr="008B37AC">
        <w:rPr>
          <w:rFonts w:ascii="Poppins Light" w:hAnsi="Poppins Light" w:cs="Poppins Light"/>
          <w:b/>
          <w:color w:val="000000"/>
        </w:rPr>
        <w:t>Molnár Dénes</w:t>
      </w:r>
      <w:r w:rsidRPr="008B37AC">
        <w:rPr>
          <w:rFonts w:ascii="Poppins Light" w:hAnsi="Poppins Light" w:cs="Poppins Light"/>
          <w:b/>
          <w:color w:val="000000"/>
        </w:rPr>
        <w:t>t</w:t>
      </w:r>
      <w:r w:rsidRPr="008B37AC">
        <w:rPr>
          <w:rFonts w:ascii="Poppins Light" w:hAnsi="Poppins Light" w:cs="Poppins Light"/>
          <w:b/>
          <w:color w:val="000000"/>
        </w:rPr>
        <w:t>, a pécsi gyermekklinika emeritus professzor</w:t>
      </w:r>
      <w:r w:rsidRPr="008B37AC">
        <w:rPr>
          <w:rFonts w:ascii="Poppins Light" w:hAnsi="Poppins Light" w:cs="Poppins Light"/>
          <w:b/>
          <w:color w:val="000000"/>
        </w:rPr>
        <w:t>át</w:t>
      </w:r>
    </w:p>
    <w:p w14:paraId="5F96620F" w14:textId="24CB01E9" w:rsidR="003A1C3A" w:rsidRPr="008B37AC" w:rsidRDefault="003A1C3A" w:rsidP="008B37AC">
      <w:pPr>
        <w:pStyle w:val="Szvegtrzs"/>
        <w:spacing w:line="276" w:lineRule="auto"/>
        <w:rPr>
          <w:rFonts w:ascii="Poppins Light" w:hAnsi="Poppins Light" w:cs="Poppins Light"/>
        </w:rPr>
      </w:pPr>
      <w:r w:rsidRPr="008B37AC">
        <w:rPr>
          <w:rFonts w:ascii="Poppins Light" w:hAnsi="Poppins Light" w:cs="Poppins Light"/>
          <w:b/>
          <w:bCs/>
          <w:color w:val="000000"/>
        </w:rPr>
        <w:t>Tarján Róbert díjat adományozott a Magyar Táplálkozástudományi Társaság d</w:t>
      </w:r>
      <w:r w:rsidRPr="008B37AC">
        <w:rPr>
          <w:rFonts w:ascii="Poppins Light" w:hAnsi="Poppins Light" w:cs="Poppins Light"/>
          <w:b/>
          <w:bCs/>
        </w:rPr>
        <w:t xml:space="preserve">r. Molnár Dénesnek, </w:t>
      </w:r>
      <w:r w:rsidRPr="008B37AC">
        <w:rPr>
          <w:rFonts w:ascii="Poppins Light" w:hAnsi="Poppins Light" w:cs="Poppins Light"/>
          <w:b/>
          <w:bCs/>
          <w:color w:val="000000"/>
        </w:rPr>
        <w:t>a PTE Gyermekgyógyászati Klinika emeritus professzorának, több évtizedes, a táplálkozáshoz köthető megbetegedések, különösen a gyermekkori elhízás kutatásában szerzett érdemeiért. Az elismerést október 7-én, a Győrben megrendezett vándorgyűlésen adták át.</w:t>
      </w:r>
    </w:p>
    <w:p w14:paraId="273CCBA4" w14:textId="77777777" w:rsidR="003A1C3A" w:rsidRPr="008B37AC" w:rsidRDefault="003A1C3A" w:rsidP="008B37AC">
      <w:pPr>
        <w:pStyle w:val="Szvegtrzs"/>
        <w:spacing w:line="276" w:lineRule="auto"/>
        <w:rPr>
          <w:rFonts w:ascii="Poppins Light" w:hAnsi="Poppins Light" w:cs="Poppins Light"/>
        </w:rPr>
      </w:pPr>
      <w:r w:rsidRPr="008B37AC">
        <w:rPr>
          <w:rFonts w:ascii="Poppins Light" w:hAnsi="Poppins Light" w:cs="Poppins Light"/>
          <w:i/>
          <w:iCs/>
          <w:color w:val="000000"/>
        </w:rPr>
        <w:t>„A szakmai díjakat mindig nagyra becsültem, mivel jelzik, hogy eddigi tevékenységem eredményes volt, felkeltette mások figyelmét, és a jövő generáció számára is hasznos lehet”</w:t>
      </w:r>
      <w:r w:rsidRPr="008B37AC">
        <w:rPr>
          <w:rFonts w:ascii="Poppins Light" w:hAnsi="Poppins Light" w:cs="Poppins Light"/>
          <w:color w:val="000000"/>
        </w:rPr>
        <w:t xml:space="preserve"> - nyilatkozta </w:t>
      </w:r>
      <w:r w:rsidRPr="008B37AC">
        <w:rPr>
          <w:rFonts w:ascii="Poppins Light" w:hAnsi="Poppins Light" w:cs="Poppins Light"/>
          <w:b/>
          <w:bCs/>
          <w:color w:val="000000"/>
        </w:rPr>
        <w:t>dr. Molnár Dénes,</w:t>
      </w:r>
      <w:r w:rsidRPr="008B37AC">
        <w:rPr>
          <w:rFonts w:ascii="Poppins Light" w:hAnsi="Poppins Light" w:cs="Poppins Light"/>
          <w:color w:val="000000"/>
        </w:rPr>
        <w:t xml:space="preserve"> aki immár negyven éve folytat kutatásokat.</w:t>
      </w:r>
    </w:p>
    <w:p w14:paraId="625D2586" w14:textId="77777777" w:rsidR="003A1C3A" w:rsidRPr="008B37AC" w:rsidRDefault="003A1C3A" w:rsidP="008B37AC">
      <w:pPr>
        <w:pStyle w:val="Szvegtrzs"/>
        <w:spacing w:line="276" w:lineRule="auto"/>
        <w:rPr>
          <w:rFonts w:ascii="Poppins Light" w:hAnsi="Poppins Light" w:cs="Poppins Light"/>
        </w:rPr>
      </w:pPr>
      <w:r w:rsidRPr="008B37AC">
        <w:rPr>
          <w:rFonts w:ascii="Poppins Light" w:hAnsi="Poppins Light" w:cs="Poppins Light"/>
        </w:rPr>
        <w:t xml:space="preserve">Az emeritus professzor büszke arra, hogy </w:t>
      </w:r>
      <w:r w:rsidRPr="008B37AC">
        <w:rPr>
          <w:rFonts w:ascii="Poppins Light" w:hAnsi="Poppins Light" w:cs="Poppins Light"/>
          <w:b/>
          <w:bCs/>
        </w:rPr>
        <w:t>sikerült bekapcsolódnia a nagy, európai konzorciumok kutatásaiba</w:t>
      </w:r>
      <w:r w:rsidRPr="008B37AC">
        <w:rPr>
          <w:rFonts w:ascii="Poppins Light" w:hAnsi="Poppins Light" w:cs="Poppins Light"/>
        </w:rPr>
        <w:t xml:space="preserve">, arra is, hogy </w:t>
      </w:r>
      <w:r w:rsidRPr="008B37AC">
        <w:rPr>
          <w:rFonts w:ascii="Poppins Light" w:hAnsi="Poppins Light" w:cs="Poppins Light"/>
          <w:b/>
          <w:bCs/>
        </w:rPr>
        <w:t>létrehozott egy aktív, fiatal munkacsoportot a PTE Gyermekgyógyászati Klinikáján</w:t>
      </w:r>
      <w:r w:rsidRPr="008B37AC">
        <w:rPr>
          <w:rFonts w:ascii="Poppins Light" w:hAnsi="Poppins Light" w:cs="Poppins Light"/>
        </w:rPr>
        <w:t xml:space="preserve">, melynek tagjai </w:t>
      </w:r>
      <w:proofErr w:type="spellStart"/>
      <w:r w:rsidRPr="008B37AC">
        <w:rPr>
          <w:rFonts w:ascii="Poppins Light" w:hAnsi="Poppins Light" w:cs="Poppins Light"/>
        </w:rPr>
        <w:t>továbbviszik</w:t>
      </w:r>
      <w:proofErr w:type="spellEnd"/>
      <w:r w:rsidRPr="008B37AC">
        <w:rPr>
          <w:rFonts w:ascii="Poppins Light" w:hAnsi="Poppins Light" w:cs="Poppins Light"/>
        </w:rPr>
        <w:t xml:space="preserve"> mindazt, amit képvisel, valamint arra, hogy </w:t>
      </w:r>
      <w:r w:rsidRPr="008B37AC">
        <w:rPr>
          <w:rFonts w:ascii="Poppins Light" w:hAnsi="Poppins Light" w:cs="Poppins Light"/>
          <w:b/>
          <w:bCs/>
        </w:rPr>
        <w:t>2015-ben megalapította a gyermekprevenciós központot</w:t>
      </w:r>
      <w:r w:rsidRPr="008B37AC">
        <w:rPr>
          <w:rFonts w:ascii="Poppins Light" w:hAnsi="Poppins Light" w:cs="Poppins Light"/>
        </w:rPr>
        <w:t>, mely Magyarországon egyedülálló.</w:t>
      </w:r>
    </w:p>
    <w:p w14:paraId="2A756271" w14:textId="3F52E015" w:rsidR="003A1C3A" w:rsidRPr="008B37AC" w:rsidRDefault="003A1C3A" w:rsidP="008B37AC">
      <w:pPr>
        <w:pStyle w:val="Szvegtrzs"/>
        <w:spacing w:line="276" w:lineRule="auto"/>
        <w:rPr>
          <w:rFonts w:ascii="Poppins Light" w:hAnsi="Poppins Light" w:cs="Poppins Light"/>
          <w:color w:val="000000"/>
        </w:rPr>
      </w:pPr>
      <w:r w:rsidRPr="008B37AC">
        <w:rPr>
          <w:rFonts w:ascii="Poppins Light" w:hAnsi="Poppins Light" w:cs="Poppins Light"/>
        </w:rPr>
        <w:t xml:space="preserve">Dr. Molnár Dénes </w:t>
      </w:r>
      <w:r w:rsidRPr="008B37AC">
        <w:rPr>
          <w:rFonts w:ascii="Poppins Light" w:hAnsi="Poppins Light" w:cs="Poppins Light"/>
          <w:b/>
          <w:bCs/>
        </w:rPr>
        <w:t xml:space="preserve">jelenleg is dolgozik, a </w:t>
      </w:r>
      <w:proofErr w:type="spellStart"/>
      <w:r w:rsidRPr="008B37AC">
        <w:rPr>
          <w:rFonts w:ascii="Poppins Light" w:hAnsi="Poppins Light" w:cs="Poppins Light"/>
          <w:b/>
          <w:bCs/>
        </w:rPr>
        <w:t>Szentágothai</w:t>
      </w:r>
      <w:proofErr w:type="spellEnd"/>
      <w:r w:rsidRPr="008B37AC">
        <w:rPr>
          <w:rFonts w:ascii="Poppins Light" w:hAnsi="Poppins Light" w:cs="Poppins Light"/>
          <w:b/>
          <w:bCs/>
        </w:rPr>
        <w:t xml:space="preserve"> János Kutatóközpont kutató professzoraként</w:t>
      </w:r>
      <w:r w:rsidRPr="008B37AC">
        <w:rPr>
          <w:rFonts w:ascii="Poppins Light" w:hAnsi="Poppins Light" w:cs="Poppins Light"/>
        </w:rPr>
        <w:t xml:space="preserve"> két projekten is. Irányítja a munkacsoport és több PhD-s munkáját, valamint </w:t>
      </w:r>
      <w:r w:rsidRPr="008B37AC">
        <w:rPr>
          <w:rFonts w:ascii="Poppins Light" w:hAnsi="Poppins Light" w:cs="Poppins Light"/>
          <w:b/>
          <w:bCs/>
        </w:rPr>
        <w:t>a P</w:t>
      </w:r>
      <w:r w:rsidR="008B37AC" w:rsidRPr="008B37AC">
        <w:rPr>
          <w:rFonts w:ascii="Poppins Light" w:hAnsi="Poppins Light" w:cs="Poppins Light"/>
          <w:b/>
          <w:bCs/>
        </w:rPr>
        <w:t>écsi Akadémiai Bizottság (P</w:t>
      </w:r>
      <w:r w:rsidRPr="008B37AC">
        <w:rPr>
          <w:rFonts w:ascii="Poppins Light" w:hAnsi="Poppins Light" w:cs="Poppins Light"/>
          <w:b/>
          <w:bCs/>
        </w:rPr>
        <w:t>AB</w:t>
      </w:r>
      <w:r w:rsidR="008B37AC" w:rsidRPr="008B37AC">
        <w:rPr>
          <w:rFonts w:ascii="Poppins Light" w:hAnsi="Poppins Light" w:cs="Poppins Light"/>
          <w:b/>
          <w:bCs/>
        </w:rPr>
        <w:t>)</w:t>
      </w:r>
      <w:r w:rsidRPr="008B37AC">
        <w:rPr>
          <w:rFonts w:ascii="Poppins Light" w:hAnsi="Poppins Light" w:cs="Poppins Light"/>
          <w:b/>
          <w:bCs/>
        </w:rPr>
        <w:t xml:space="preserve"> alelnöke</w:t>
      </w:r>
      <w:r w:rsidRPr="008B37AC">
        <w:rPr>
          <w:rFonts w:ascii="Poppins Light" w:hAnsi="Poppins Light" w:cs="Poppins Light"/>
        </w:rPr>
        <w:t xml:space="preserve">ként a régió tudományos tevékenységének a fellendítésében is komoly szerepe van. </w:t>
      </w:r>
    </w:p>
    <w:p w14:paraId="744E5DF1" w14:textId="77777777" w:rsidR="003A1C3A" w:rsidRPr="008B37AC" w:rsidRDefault="003A1C3A" w:rsidP="008B37AC">
      <w:pPr>
        <w:pStyle w:val="Szvegtrzs"/>
        <w:spacing w:line="276" w:lineRule="auto"/>
        <w:rPr>
          <w:rFonts w:ascii="Poppins Light" w:hAnsi="Poppins Light" w:cs="Poppins Light"/>
          <w:color w:val="000000"/>
        </w:rPr>
      </w:pPr>
      <w:r w:rsidRPr="008B37AC">
        <w:rPr>
          <w:rFonts w:ascii="Poppins Light" w:hAnsi="Poppins Light" w:cs="Poppins Light"/>
          <w:color w:val="000000"/>
        </w:rPr>
        <w:t xml:space="preserve">A díjat néhai dr. Tarján Róbert professzor családja alapította a hazai táplálkozástudomány kiemelkedő kutatóinak az elismerésére, a kitüntetést kétévente ítélik oda a szakma kiválóságainak. </w:t>
      </w:r>
    </w:p>
    <w:p w14:paraId="7D76DF08" w14:textId="1B151293" w:rsidR="003A1C3A" w:rsidRDefault="003A1C3A" w:rsidP="008B37AC">
      <w:pPr>
        <w:spacing w:line="276" w:lineRule="auto"/>
        <w:rPr>
          <w:rFonts w:cs="Poppins Light"/>
          <w:color w:val="000000"/>
          <w:sz w:val="24"/>
          <w:szCs w:val="24"/>
        </w:rPr>
      </w:pPr>
      <w:r w:rsidRPr="008B37AC">
        <w:rPr>
          <w:rFonts w:cs="Poppins Light"/>
          <w:color w:val="000000"/>
          <w:sz w:val="24"/>
          <w:szCs w:val="24"/>
        </w:rPr>
        <w:t xml:space="preserve">Tarján Róbert (1913-1979) orvos, egyetemi tanár, a közegészségtan és járványtan szakorvosa, az orvostudományok doktora, a Magyar Táplálkozástudományi Társaság elnöke volt. </w:t>
      </w:r>
    </w:p>
    <w:p w14:paraId="12765D75" w14:textId="1C4C5E0B" w:rsidR="008B37AC" w:rsidRPr="008B37AC" w:rsidRDefault="008B37AC" w:rsidP="008B37AC">
      <w:pPr>
        <w:spacing w:line="276" w:lineRule="auto"/>
        <w:rPr>
          <w:rFonts w:cs="Poppins Light"/>
          <w:i/>
          <w:iCs/>
          <w:color w:val="000000"/>
          <w:sz w:val="24"/>
          <w:szCs w:val="24"/>
        </w:rPr>
      </w:pPr>
      <w:r w:rsidRPr="008B37AC">
        <w:rPr>
          <w:rFonts w:cs="Poppins Light"/>
          <w:i/>
          <w:iCs/>
          <w:color w:val="000000"/>
          <w:sz w:val="24"/>
          <w:szCs w:val="24"/>
        </w:rPr>
        <w:t xml:space="preserve">Dr. Molnár Dénes professzorral 2019-ben készült portréinterjú, mely a PTE Általános Orvostudományi Kar honlapján </w:t>
      </w:r>
      <w:r>
        <w:rPr>
          <w:rFonts w:cs="Poppins Light"/>
          <w:i/>
          <w:iCs/>
          <w:color w:val="000000"/>
          <w:sz w:val="24"/>
          <w:szCs w:val="24"/>
        </w:rPr>
        <w:t xml:space="preserve">jelent meg: </w:t>
      </w:r>
      <w:hyperlink r:id="rId8" w:history="1">
        <w:r w:rsidRPr="008B37AC">
          <w:rPr>
            <w:rStyle w:val="Hiperhivatkozs"/>
            <w:rFonts w:cs="Poppins Light"/>
            <w:i/>
            <w:iCs/>
            <w:sz w:val="24"/>
            <w:szCs w:val="24"/>
          </w:rPr>
          <w:t>„Mindegy, hogy mit csinál az ember, csak csinálja jól és odaadóan”</w:t>
        </w:r>
      </w:hyperlink>
    </w:p>
    <w:sectPr w:rsidR="008B37AC" w:rsidRPr="008B37AC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9987" w14:textId="77777777" w:rsidR="006D0E73" w:rsidRDefault="006D0E73" w:rsidP="00A2314E">
      <w:pPr>
        <w:spacing w:after="0" w:line="240" w:lineRule="auto"/>
      </w:pPr>
      <w:r>
        <w:separator/>
      </w:r>
    </w:p>
  </w:endnote>
  <w:endnote w:type="continuationSeparator" w:id="0">
    <w:p w14:paraId="78EC46BB" w14:textId="77777777" w:rsidR="006D0E73" w:rsidRDefault="006D0E73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75BD" w14:textId="77777777" w:rsidR="006D0E73" w:rsidRDefault="006D0E73" w:rsidP="00A2314E">
      <w:pPr>
        <w:spacing w:after="0" w:line="240" w:lineRule="auto"/>
      </w:pPr>
      <w:r>
        <w:separator/>
      </w:r>
    </w:p>
  </w:footnote>
  <w:footnote w:type="continuationSeparator" w:id="0">
    <w:p w14:paraId="3466587C" w14:textId="77777777" w:rsidR="006D0E73" w:rsidRDefault="006D0E73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027537">
    <w:abstractNumId w:val="13"/>
  </w:num>
  <w:num w:numId="2" w16cid:durableId="179272159">
    <w:abstractNumId w:val="4"/>
  </w:num>
  <w:num w:numId="3" w16cid:durableId="1429734549">
    <w:abstractNumId w:val="11"/>
  </w:num>
  <w:num w:numId="4" w16cid:durableId="1618099153">
    <w:abstractNumId w:val="0"/>
  </w:num>
  <w:num w:numId="5" w16cid:durableId="402685411">
    <w:abstractNumId w:val="18"/>
  </w:num>
  <w:num w:numId="6" w16cid:durableId="1251113984">
    <w:abstractNumId w:val="7"/>
  </w:num>
  <w:num w:numId="7" w16cid:durableId="1016929757">
    <w:abstractNumId w:val="2"/>
  </w:num>
  <w:num w:numId="8" w16cid:durableId="1643004196">
    <w:abstractNumId w:val="8"/>
  </w:num>
  <w:num w:numId="9" w16cid:durableId="790172557">
    <w:abstractNumId w:val="3"/>
  </w:num>
  <w:num w:numId="10" w16cid:durableId="1660696259">
    <w:abstractNumId w:val="15"/>
  </w:num>
  <w:num w:numId="11" w16cid:durableId="1754425437">
    <w:abstractNumId w:val="16"/>
  </w:num>
  <w:num w:numId="12" w16cid:durableId="2045596017">
    <w:abstractNumId w:val="12"/>
  </w:num>
  <w:num w:numId="13" w16cid:durableId="27873986">
    <w:abstractNumId w:val="6"/>
  </w:num>
  <w:num w:numId="14" w16cid:durableId="1968001542">
    <w:abstractNumId w:val="10"/>
  </w:num>
  <w:num w:numId="15" w16cid:durableId="1110668218">
    <w:abstractNumId w:val="1"/>
  </w:num>
  <w:num w:numId="16" w16cid:durableId="767048335">
    <w:abstractNumId w:val="17"/>
  </w:num>
  <w:num w:numId="17" w16cid:durableId="733818214">
    <w:abstractNumId w:val="9"/>
  </w:num>
  <w:num w:numId="18" w16cid:durableId="145900321">
    <w:abstractNumId w:val="5"/>
  </w:num>
  <w:num w:numId="19" w16cid:durableId="1182163219">
    <w:abstractNumId w:val="19"/>
  </w:num>
  <w:num w:numId="20" w16cid:durableId="783498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C5C88"/>
    <w:rsid w:val="000D38CB"/>
    <w:rsid w:val="000E132E"/>
    <w:rsid w:val="000E3C46"/>
    <w:rsid w:val="001017CC"/>
    <w:rsid w:val="001142AB"/>
    <w:rsid w:val="00126B77"/>
    <w:rsid w:val="00156ABF"/>
    <w:rsid w:val="00177CE7"/>
    <w:rsid w:val="001A3EAE"/>
    <w:rsid w:val="001B4114"/>
    <w:rsid w:val="001B4B7E"/>
    <w:rsid w:val="001C4EC8"/>
    <w:rsid w:val="00215233"/>
    <w:rsid w:val="002C0EC3"/>
    <w:rsid w:val="002E768A"/>
    <w:rsid w:val="002F1A74"/>
    <w:rsid w:val="002F59F3"/>
    <w:rsid w:val="00300FB0"/>
    <w:rsid w:val="0030272F"/>
    <w:rsid w:val="00305B3A"/>
    <w:rsid w:val="003136F7"/>
    <w:rsid w:val="00316594"/>
    <w:rsid w:val="00372DF5"/>
    <w:rsid w:val="0038759B"/>
    <w:rsid w:val="003A1C3A"/>
    <w:rsid w:val="003A39B1"/>
    <w:rsid w:val="003C16E2"/>
    <w:rsid w:val="003E57E2"/>
    <w:rsid w:val="004027E2"/>
    <w:rsid w:val="00403731"/>
    <w:rsid w:val="00415417"/>
    <w:rsid w:val="00420B5A"/>
    <w:rsid w:val="00423E6D"/>
    <w:rsid w:val="00426DE9"/>
    <w:rsid w:val="004446BF"/>
    <w:rsid w:val="0047403C"/>
    <w:rsid w:val="004B086E"/>
    <w:rsid w:val="004C289E"/>
    <w:rsid w:val="004F1BED"/>
    <w:rsid w:val="005150F5"/>
    <w:rsid w:val="00537D65"/>
    <w:rsid w:val="0057391E"/>
    <w:rsid w:val="0058016B"/>
    <w:rsid w:val="00582C94"/>
    <w:rsid w:val="00591C71"/>
    <w:rsid w:val="005D27F5"/>
    <w:rsid w:val="005D4F3C"/>
    <w:rsid w:val="005F2C1F"/>
    <w:rsid w:val="005F3F90"/>
    <w:rsid w:val="00620846"/>
    <w:rsid w:val="00645239"/>
    <w:rsid w:val="006B0529"/>
    <w:rsid w:val="006C2514"/>
    <w:rsid w:val="006D0E73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B4037"/>
    <w:rsid w:val="007D641B"/>
    <w:rsid w:val="0082295A"/>
    <w:rsid w:val="008265B6"/>
    <w:rsid w:val="00830882"/>
    <w:rsid w:val="00851507"/>
    <w:rsid w:val="00852B3F"/>
    <w:rsid w:val="00884ED3"/>
    <w:rsid w:val="00885F69"/>
    <w:rsid w:val="008A0D2F"/>
    <w:rsid w:val="008A3DC0"/>
    <w:rsid w:val="008B28B6"/>
    <w:rsid w:val="008B37AC"/>
    <w:rsid w:val="008F3A02"/>
    <w:rsid w:val="00926924"/>
    <w:rsid w:val="00944007"/>
    <w:rsid w:val="0094590F"/>
    <w:rsid w:val="0095348C"/>
    <w:rsid w:val="00973FC9"/>
    <w:rsid w:val="009747E5"/>
    <w:rsid w:val="00982828"/>
    <w:rsid w:val="009A5B70"/>
    <w:rsid w:val="009D4CD3"/>
    <w:rsid w:val="009E2278"/>
    <w:rsid w:val="009E33C7"/>
    <w:rsid w:val="00A00397"/>
    <w:rsid w:val="00A2314E"/>
    <w:rsid w:val="00A37B13"/>
    <w:rsid w:val="00A435C3"/>
    <w:rsid w:val="00A852B9"/>
    <w:rsid w:val="00A97506"/>
    <w:rsid w:val="00AA4A43"/>
    <w:rsid w:val="00AD7EFC"/>
    <w:rsid w:val="00AE7FC0"/>
    <w:rsid w:val="00AF3CE4"/>
    <w:rsid w:val="00AF4BBC"/>
    <w:rsid w:val="00AF62E0"/>
    <w:rsid w:val="00B01EDC"/>
    <w:rsid w:val="00B1548B"/>
    <w:rsid w:val="00B25ACD"/>
    <w:rsid w:val="00B269BB"/>
    <w:rsid w:val="00B27E03"/>
    <w:rsid w:val="00B373D1"/>
    <w:rsid w:val="00B551B7"/>
    <w:rsid w:val="00B61AAB"/>
    <w:rsid w:val="00B678EC"/>
    <w:rsid w:val="00B72027"/>
    <w:rsid w:val="00B806FE"/>
    <w:rsid w:val="00BA0B38"/>
    <w:rsid w:val="00BD1845"/>
    <w:rsid w:val="00BF500F"/>
    <w:rsid w:val="00C2461D"/>
    <w:rsid w:val="00C44694"/>
    <w:rsid w:val="00C76E86"/>
    <w:rsid w:val="00C82E51"/>
    <w:rsid w:val="00C92D91"/>
    <w:rsid w:val="00CB798D"/>
    <w:rsid w:val="00CC7697"/>
    <w:rsid w:val="00CD62CE"/>
    <w:rsid w:val="00D02D1D"/>
    <w:rsid w:val="00D10A02"/>
    <w:rsid w:val="00D47262"/>
    <w:rsid w:val="00D51344"/>
    <w:rsid w:val="00D76350"/>
    <w:rsid w:val="00D85D80"/>
    <w:rsid w:val="00DA7168"/>
    <w:rsid w:val="00DC1ACC"/>
    <w:rsid w:val="00DF370B"/>
    <w:rsid w:val="00DF7D6A"/>
    <w:rsid w:val="00E16B0D"/>
    <w:rsid w:val="00E2176F"/>
    <w:rsid w:val="00E450FB"/>
    <w:rsid w:val="00E85352"/>
    <w:rsid w:val="00EC19FF"/>
    <w:rsid w:val="00ED1A2F"/>
    <w:rsid w:val="00EE3444"/>
    <w:rsid w:val="00EE683B"/>
    <w:rsid w:val="00F04D1E"/>
    <w:rsid w:val="00F35802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  <w:style w:type="paragraph" w:styleId="Szvegtrzs">
    <w:name w:val="Body Text"/>
    <w:basedOn w:val="Norml"/>
    <w:link w:val="SzvegtrzsChar"/>
    <w:rsid w:val="003A1C3A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3A1C3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k.pte.hu/hu/hirek/hir/116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3</cp:revision>
  <cp:lastPrinted>2021-06-10T12:02:00Z</cp:lastPrinted>
  <dcterms:created xsi:type="dcterms:W3CDTF">2023-10-16T07:37:00Z</dcterms:created>
  <dcterms:modified xsi:type="dcterms:W3CDTF">2023-10-16T07:45:00Z</dcterms:modified>
</cp:coreProperties>
</file>