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8FF"/>
  <w:body>
    <w:p w14:paraId="3EB7CD36" w14:textId="77777777" w:rsidR="00F70E8B" w:rsidRPr="00F70E8B" w:rsidRDefault="00F70E8B" w:rsidP="00F70E8B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70E8B">
        <w:rPr>
          <w:rFonts w:asciiTheme="minorHAnsi" w:hAnsiTheme="minorHAnsi" w:cstheme="minorHAnsi"/>
          <w:b/>
          <w:bCs/>
          <w:sz w:val="28"/>
          <w:szCs w:val="28"/>
        </w:rPr>
        <w:t>Innovatív tananyagok és tanulási platform a fenntarthatóság oktatására</w:t>
      </w:r>
    </w:p>
    <w:p w14:paraId="2C4877CC" w14:textId="77777777" w:rsidR="00F70E8B" w:rsidRPr="00F70E8B" w:rsidRDefault="00F70E8B" w:rsidP="00F70E8B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3288527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4892446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70E8B">
        <w:rPr>
          <w:rFonts w:asciiTheme="minorHAnsi" w:hAnsiTheme="minorHAnsi" w:cstheme="minorHAnsi"/>
          <w:b/>
          <w:bCs/>
          <w:sz w:val="22"/>
          <w:szCs w:val="22"/>
        </w:rPr>
        <w:t xml:space="preserve">Új képzések, kurzusok, tananyagok fejlesztése által a fenntarthatóság egyetemi oktatásba való beépítését célozta meg a most lezárult </w:t>
      </w:r>
      <w:proofErr w:type="spellStart"/>
      <w:r w:rsidRPr="00F70E8B">
        <w:rPr>
          <w:rFonts w:asciiTheme="minorHAnsi" w:hAnsiTheme="minorHAnsi" w:cstheme="minorHAnsi"/>
          <w:b/>
          <w:bCs/>
          <w:sz w:val="22"/>
          <w:szCs w:val="22"/>
        </w:rPr>
        <w:t>Join</w:t>
      </w:r>
      <w:proofErr w:type="spellEnd"/>
      <w:r w:rsidRPr="00F70E8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b/>
          <w:bCs/>
          <w:sz w:val="22"/>
          <w:szCs w:val="22"/>
        </w:rPr>
        <w:t>Rise</w:t>
      </w:r>
      <w:proofErr w:type="spellEnd"/>
      <w:r w:rsidRPr="00F70E8B">
        <w:rPr>
          <w:rFonts w:asciiTheme="minorHAnsi" w:hAnsiTheme="minorHAnsi" w:cstheme="minorHAnsi"/>
          <w:b/>
          <w:bCs/>
          <w:sz w:val="22"/>
          <w:szCs w:val="22"/>
        </w:rPr>
        <w:t xml:space="preserve"> nevű projekt, amelyet a Pécsi Tudományegyetem Műszaki és Informatikai Kara (PTE MIK) a </w:t>
      </w:r>
      <w:proofErr w:type="spellStart"/>
      <w:r w:rsidRPr="00F70E8B">
        <w:rPr>
          <w:rFonts w:asciiTheme="minorHAnsi" w:hAnsiTheme="minorHAnsi" w:cstheme="minorHAnsi"/>
          <w:b/>
          <w:bCs/>
          <w:sz w:val="22"/>
          <w:szCs w:val="22"/>
        </w:rPr>
        <w:t>burgosi</w:t>
      </w:r>
      <w:proofErr w:type="spellEnd"/>
      <w:r w:rsidRPr="00F70E8B">
        <w:rPr>
          <w:rFonts w:asciiTheme="minorHAnsi" w:hAnsiTheme="minorHAnsi" w:cstheme="minorHAnsi"/>
          <w:b/>
          <w:bCs/>
          <w:sz w:val="22"/>
          <w:szCs w:val="22"/>
        </w:rPr>
        <w:t xml:space="preserve">, a </w:t>
      </w:r>
      <w:proofErr w:type="spellStart"/>
      <w:r w:rsidRPr="00F70E8B">
        <w:rPr>
          <w:rFonts w:asciiTheme="minorHAnsi" w:hAnsiTheme="minorHAnsi" w:cstheme="minorHAnsi"/>
          <w:b/>
          <w:bCs/>
          <w:sz w:val="22"/>
          <w:szCs w:val="22"/>
        </w:rPr>
        <w:t>delfti</w:t>
      </w:r>
      <w:proofErr w:type="spellEnd"/>
      <w:r w:rsidRPr="00F70E8B">
        <w:rPr>
          <w:rFonts w:asciiTheme="minorHAnsi" w:hAnsiTheme="minorHAnsi" w:cstheme="minorHAnsi"/>
          <w:b/>
          <w:bCs/>
          <w:sz w:val="22"/>
          <w:szCs w:val="22"/>
        </w:rPr>
        <w:t xml:space="preserve"> és a dublini egyetemekkel partnerségben nyert el. A hároméves Erasmus+ együttműködés arra keresett és talált megoldást, hogy mit lehet tenni egy élhetőbb épített környezetért, és miként lehet erre az oktatókollégákat, illetve az egyetemi hallgatókat fogékonnyá tenni. Már kipróbálható az a virtuális tanulási platform (VLP), amely diákoknak, oktatóknak és tantervfejlesztőknek biztosít oktatási forrásokat, így az ENSZ által egyhangúlag elfogadott 17 fenntartható fejlődési célhoz kapcsolódó oktatóvideókat, kvízeket és interaktív tartalmakat. </w:t>
      </w:r>
    </w:p>
    <w:p w14:paraId="4C417C0D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740EAD9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 xml:space="preserve">A PTE MIK az Erasmus+ projekt keretében dolgozott együtt a University of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Burgos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(Spanyolország), a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Trinity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College Dublin (Írország) és a DELFT University of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Technology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(Hollandia) egyetemekkel.  Ez a kezdeményezés, hivatalos nevén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Join-Rise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Joint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Development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Innovative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Blended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Learning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in STEM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Curricula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Based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on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SDGs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>), az alkalmazkodó, befogadó és fenntartható képzést, a felsőoktatás átalakítását tűzte ki célul az ENSZ fenntartható fejlődési céljainak (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UNSDGs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) a tudományos-technológiai tudományágak (STEM) tanítási gyakorlatába való integrálásával. A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Join-Rise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projekt fő célja az volt, hogy olyan innovatív tananyagokat és forrásokat hozzon létre, amelyeket a természettudományos, technológiai, mérnöki és matematikai oktatók beépíthetnek a fenntarthatóságot fókuszba állító tantervükbe. Ehhez számos javaslattal elkészült a legjobb gyakorlatok kézikönyve. </w:t>
      </w:r>
    </w:p>
    <w:p w14:paraId="607E3E6D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2DD342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 xml:space="preserve">A kézikönyv mellett a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Join-Rise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projekt egy virtuális tanulási platformot (VLP) is kifejlesztett, ez a diákoknak, oktatóknak és tananyagfejlesztőknek biztosít oktatási forrásokat, így az ENSZ által egyhangúlag elfogadott 17 fenntartható fejlődési célhoz kapcsolódó oktatóvideókat, kvízeket és interaktív tartalmakat. A </w:t>
      </w:r>
      <w:hyperlink r:id="rId7" w:history="1">
        <w:r w:rsidRPr="00F70E8B">
          <w:rPr>
            <w:rStyle w:val="Hiperhivatkozs"/>
            <w:rFonts w:asciiTheme="minorHAnsi" w:hAnsiTheme="minorHAnsi" w:cstheme="minorHAnsi"/>
            <w:sz w:val="22"/>
            <w:szCs w:val="22"/>
          </w:rPr>
          <w:t>https://join-rise.org</w:t>
        </w:r>
      </w:hyperlink>
      <w:r w:rsidRPr="00F70E8B">
        <w:rPr>
          <w:rFonts w:asciiTheme="minorHAnsi" w:hAnsiTheme="minorHAnsi" w:cstheme="minorHAnsi"/>
          <w:sz w:val="22"/>
          <w:szCs w:val="22"/>
        </w:rPr>
        <w:t xml:space="preserve"> oldalon kipróbálható tanulási modulok elvégzése után a hallgatóknak lehetőségük van társadalmi elkötelezettségről szóló bizonyítvány (CSC) megszerzésére, ami tovább ösztönzi a fenntarthatóság-központú oktatásban való részvételüket.</w:t>
      </w:r>
    </w:p>
    <w:p w14:paraId="070E67E4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EB4524B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Pr="00F70E8B">
        <w:rPr>
          <w:rFonts w:asciiTheme="minorHAnsi" w:hAnsiTheme="minorHAnsi" w:cstheme="minorHAnsi"/>
          <w:sz w:val="22"/>
          <w:szCs w:val="22"/>
        </w:rPr>
        <w:t>Join-Rise</w:t>
      </w:r>
      <w:proofErr w:type="spellEnd"/>
      <w:r w:rsidRPr="00F70E8B">
        <w:rPr>
          <w:rFonts w:asciiTheme="minorHAnsi" w:hAnsiTheme="minorHAnsi" w:cstheme="minorHAnsi"/>
          <w:sz w:val="22"/>
          <w:szCs w:val="22"/>
        </w:rPr>
        <w:t xml:space="preserve"> projekttel kapcsolatos további információ és a tanulási platformhoz való hozzáférés: </w:t>
      </w:r>
      <w:hyperlink r:id="rId8" w:history="1">
        <w:r w:rsidRPr="00F70E8B">
          <w:rPr>
            <w:rStyle w:val="Hiperhivatkozs"/>
            <w:rFonts w:asciiTheme="minorHAnsi" w:hAnsiTheme="minorHAnsi" w:cstheme="minorHAnsi"/>
            <w:sz w:val="22"/>
            <w:szCs w:val="22"/>
          </w:rPr>
          <w:t>https://join-rise.org</w:t>
        </w:r>
      </w:hyperlink>
      <w:r w:rsidRPr="00F70E8B">
        <w:rPr>
          <w:rFonts w:asciiTheme="minorHAnsi" w:hAnsiTheme="minorHAnsi" w:cstheme="minorHAnsi"/>
          <w:sz w:val="22"/>
          <w:szCs w:val="22"/>
        </w:rPr>
        <w:t>.</w:t>
      </w:r>
    </w:p>
    <w:p w14:paraId="76C5F77C" w14:textId="77777777" w:rsid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9650809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1361B4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F70E8B">
        <w:rPr>
          <w:rFonts w:asciiTheme="minorHAnsi" w:hAnsiTheme="minorHAnsi" w:cstheme="minorHAnsi"/>
          <w:b/>
          <w:bCs/>
          <w:sz w:val="28"/>
          <w:szCs w:val="28"/>
        </w:rPr>
        <w:t xml:space="preserve">További információ: </w:t>
      </w:r>
    </w:p>
    <w:p w14:paraId="2A9817A6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>Mészáros Bernadett – PTE MIK</w:t>
      </w:r>
    </w:p>
    <w:p w14:paraId="27D00C4E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 xml:space="preserve">Tel.: +36 30 600 7576 </w:t>
      </w:r>
    </w:p>
    <w:p w14:paraId="7374CD5F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70E8B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9" w:history="1">
        <w:r w:rsidRPr="00F70E8B">
          <w:rPr>
            <w:rStyle w:val="Hiperhivatkozs"/>
            <w:rFonts w:asciiTheme="minorHAnsi" w:hAnsiTheme="minorHAnsi" w:cstheme="minorHAnsi"/>
            <w:sz w:val="22"/>
            <w:szCs w:val="22"/>
          </w:rPr>
          <w:t>bernadett.meszaros@mik.pte.hu</w:t>
        </w:r>
      </w:hyperlink>
    </w:p>
    <w:p w14:paraId="62F7A8D3" w14:textId="77777777" w:rsidR="00F70E8B" w:rsidRPr="00F70E8B" w:rsidRDefault="00F70E8B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5E57D7" w14:textId="07878610" w:rsidR="007F45EF" w:rsidRPr="00F70E8B" w:rsidRDefault="007F45EF" w:rsidP="00F70E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7F45EF" w:rsidRPr="00F70E8B" w:rsidSect="00971839">
      <w:headerReference w:type="default" r:id="rId10"/>
      <w:footerReference w:type="even" r:id="rId11"/>
      <w:footerReference w:type="default" r:id="rId12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A6274" w14:textId="77777777" w:rsidR="00325BD7" w:rsidRDefault="00325BD7">
      <w:r>
        <w:separator/>
      </w:r>
    </w:p>
  </w:endnote>
  <w:endnote w:type="continuationSeparator" w:id="0">
    <w:p w14:paraId="73F96510" w14:textId="77777777" w:rsidR="00325BD7" w:rsidRDefault="00325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77BC6" w14:textId="77777777" w:rsidR="00325BD7" w:rsidRDefault="00325BD7">
      <w:r>
        <w:separator/>
      </w:r>
    </w:p>
  </w:footnote>
  <w:footnote w:type="continuationSeparator" w:id="0">
    <w:p w14:paraId="2B3E69CC" w14:textId="77777777" w:rsidR="00325BD7" w:rsidRDefault="00325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2621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25BD7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76AB0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70E8B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F70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-rise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-rise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ernadett.meszaros@mik.pte.hu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2345</Characters>
  <Application>Microsoft Office Word</Application>
  <DocSecurity>0</DocSecurity>
  <Lines>36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2024-10-18T08:36:00Z</dcterms:created>
  <dcterms:modified xsi:type="dcterms:W3CDTF">2024-10-18T08:36:00Z</dcterms:modified>
</cp:coreProperties>
</file>